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54B89B" Type="http://schemas.openxmlformats.org/officeDocument/2006/relationships/officeDocument" Target="/word/document.xml" /><Relationship Id="coreR7954B8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6392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Guillermo Oscar Oviedo solicitando exención de deuda de Tasa por Servicios a la Propiedad; y </w:t>
      </w:r>
    </w:p>
    <w:p>
      <w:pPr>
        <w:pStyle w:val="P5"/>
        <w:rPr>
          <w:rStyle w:val="C3"/>
        </w:rPr>
      </w:pPr>
    </w:p>
    <w:p>
      <w:pPr>
        <w:pStyle w:val="P5"/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ratifica lo expuesto por el peticionante, quien realiza esporádicas changas obteniendo recursos inestables e insuficientes para cubrir sus necesidades;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sus condiciones habitacionales son precarias;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exención parcial y facilitando el pago del saldo concediendo además los beneficios de la Ordenanza Nº 5485, despacho aprobado por unanimidad en Sesión de fecha 7 de agosto 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como cuota mensual a abonar en concepto de Tasa por Servicios a la Propiedad  desde la promulgación de la presente Ordenanza y hasta el 31 de diciembre de 2004 inclusive, la suma de PESOS TRES ($3.-), a cada uno de los inmuebles  designación  catastral  Nº 01-01-035-044-000 y 01-01-035-045-000, siempre que se mantengan las condiciones que fundamentaron la presente 0rdenanza.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7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b w:val="0"/>
          <w:sz w:val="24"/>
          <w:u w:val="single"/>
        </w:rPr>
        <w:t>Art.</w:t>
      </w:r>
      <w:r>
        <w:rPr>
          <w:rStyle w:val="C3"/>
          <w:b w:val="0"/>
          <w:sz w:val="24"/>
          <w:u w:val="single"/>
        </w:rPr>
        <w:t>2</w:t>
      </w:r>
      <w:r>
        <w:rPr>
          <w:rStyle w:val="C3"/>
          <w:b w:val="0"/>
          <w:sz w:val="24"/>
          <w:u w:val="single"/>
        </w:rPr>
        <w:t>:</w:t>
      </w:r>
      <w:r>
        <w:rPr>
          <w:rStyle w:val="C3"/>
          <w:b w:val="0"/>
          <w:sz w:val="24"/>
        </w:rPr>
        <w:t xml:space="preserve"> EXIMIR </w:t>
      </w:r>
      <w:r>
        <w:rPr>
          <w:rStyle w:val="C3"/>
          <w:sz w:val="24"/>
        </w:rPr>
        <w:t>en un setenta por ciento (70%) la deuda no prescripta a valores históricos que los mismos inmuebles mantienen a la fecha con el Municipio y con el treinta por ciento (30%) restante autorizar al Departamento Ejecutivo a otorgar un plan de pagos en cuotas que no superen los PESOS DIEZ ($10.-), mensuales entre ambos.</w:t>
      </w:r>
      <w:r>
        <w:rPr>
          <w:rStyle w:val="C3"/>
          <w:b w:val="0"/>
          <w:sz w:val="24"/>
        </w:rPr>
        <w:t xml:space="preserve">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Art.3:</w:t>
      </w:r>
      <w:r>
        <w:rPr>
          <w:rStyle w:val="C3"/>
          <w:rFonts w:ascii="Courier New" w:hAnsi="Courier New"/>
        </w:rPr>
        <w:t xml:space="preserve"> SOLICITAR </w:t>
      </w:r>
      <w:r>
        <w:rPr>
          <w:rStyle w:val="C3"/>
          <w:rFonts w:ascii="Courier New" w:hAnsi="Courier New"/>
          <w:b w:val="0"/>
        </w:rPr>
        <w:t>al Departamento Ejecutivo que interceda ante el procurador actuante a fin de dejar sin efecto la acci</w:t>
      </w:r>
      <w:r>
        <w:rPr>
          <w:rStyle w:val="C3"/>
          <w:rFonts w:ascii="Courier New" w:hAnsi="Courier New"/>
          <w:b w:val="0"/>
        </w:rPr>
        <w:t xml:space="preserve">ón iniciada </w:t>
      </w:r>
      <w:r>
        <w:rPr>
          <w:rStyle w:val="C3"/>
          <w:rFonts w:ascii="Courier New" w:hAnsi="Courier New"/>
          <w:b w:val="0"/>
        </w:rPr>
        <w:t>para persegui</w:t>
      </w:r>
      <w:r>
        <w:rPr>
          <w:rStyle w:val="C3"/>
          <w:rFonts w:ascii="Courier New" w:hAnsi="Courier New"/>
          <w:b w:val="0"/>
        </w:rPr>
        <w:t>r el cobro</w:t>
      </w:r>
      <w:r>
        <w:rPr>
          <w:rStyle w:val="C3"/>
          <w:rFonts w:ascii="Courier New" w:hAnsi="Courier New"/>
          <w:b w:val="0"/>
        </w:rPr>
        <w:t>,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renunciando a los ho</w:t>
      </w:r>
      <w:r>
        <w:rPr>
          <w:rStyle w:val="C3"/>
          <w:rFonts w:ascii="Courier New" w:hAnsi="Courier New"/>
          <w:b w:val="0"/>
        </w:rPr>
        <w:t xml:space="preserve">norarios </w:t>
      </w:r>
      <w:r>
        <w:rPr>
          <w:rStyle w:val="C3"/>
          <w:rFonts w:ascii="Courier New" w:hAnsi="Courier New"/>
          <w:b w:val="0"/>
        </w:rPr>
        <w:t>conforme a lo esta</w:t>
      </w:r>
      <w:r>
        <w:rPr>
          <w:rStyle w:val="C3"/>
          <w:rFonts w:ascii="Courier New" w:hAnsi="Courier New"/>
          <w:b w:val="0"/>
        </w:rPr>
        <w:t xml:space="preserve">blecido </w:t>
      </w:r>
      <w:r>
        <w:rPr>
          <w:rStyle w:val="C3"/>
          <w:rFonts w:ascii="Courier New" w:hAnsi="Courier New"/>
          <w:b w:val="0"/>
        </w:rPr>
        <w:t xml:space="preserve">en </w:t>
      </w:r>
      <w:r>
        <w:rPr>
          <w:rStyle w:val="C3"/>
          <w:rFonts w:ascii="Courier New" w:hAnsi="Courier New"/>
          <w:b w:val="0"/>
        </w:rPr>
        <w:t>el</w:t>
      </w:r>
      <w:r>
        <w:rPr>
          <w:rStyle w:val="C3"/>
          <w:rFonts w:ascii="Courier New" w:hAnsi="Courier New"/>
          <w:b w:val="0"/>
        </w:rPr>
        <w:t xml:space="preserve"> convenio suscripto </w:t>
      </w:r>
      <w:r>
        <w:rPr>
          <w:rStyle w:val="C3"/>
          <w:rFonts w:ascii="Courier New" w:hAnsi="Courier New"/>
          <w:b w:val="0"/>
        </w:rPr>
        <w:t>con el Municipio.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Art.4:</w:t>
      </w:r>
      <w:r>
        <w:rPr>
          <w:rStyle w:val="C3"/>
          <w:rFonts w:ascii="Courier New" w:hAnsi="Courier New"/>
        </w:rPr>
        <w:t xml:space="preserve"> SOLICITAR </w:t>
      </w:r>
      <w:r>
        <w:rPr>
          <w:rStyle w:val="C3"/>
          <w:rFonts w:ascii="Courier New" w:hAnsi="Courier New"/>
          <w:b w:val="0"/>
        </w:rPr>
        <w:t>al Dep</w:t>
      </w:r>
      <w:r>
        <w:rPr>
          <w:rStyle w:val="C3"/>
          <w:rFonts w:ascii="Courier New" w:hAnsi="Courier New"/>
          <w:b w:val="0"/>
        </w:rPr>
        <w:t>artamento Ej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cutivo</w:t>
      </w:r>
      <w:r>
        <w:rPr>
          <w:rStyle w:val="C3"/>
          <w:rFonts w:ascii="Courier New" w:hAnsi="Courier New"/>
          <w:b w:val="0"/>
        </w:rPr>
        <w:t xml:space="preserve"> se inste al </w:t>
      </w:r>
      <w:r>
        <w:rPr>
          <w:rStyle w:val="C3"/>
          <w:rFonts w:ascii="Courier New" w:hAnsi="Courier New"/>
          <w:b w:val="0"/>
        </w:rPr>
        <w:t xml:space="preserve">         </w:t>
      </w:r>
      <w:r>
        <w:rPr>
          <w:rStyle w:val="C3"/>
          <w:rFonts w:ascii="Courier New" w:hAnsi="Courier New"/>
          <w:b w:val="0"/>
        </w:rPr>
        <w:t>Contribuyente a fin de u</w:t>
      </w:r>
      <w:r>
        <w:rPr>
          <w:rStyle w:val="C3"/>
          <w:rFonts w:ascii="Courier New" w:hAnsi="Courier New"/>
          <w:b w:val="0"/>
        </w:rPr>
        <w:t>nificar las cuentas.</w:t>
      </w:r>
    </w:p>
    <w:p>
      <w:pPr>
        <w:pStyle w:val="P7"/>
        <w:rPr>
          <w:rStyle w:val="C3"/>
          <w:rFonts w:ascii="Courier New" w:hAnsi="Courier New"/>
          <w:b w:val="1"/>
        </w:rPr>
      </w:pPr>
    </w:p>
    <w:p>
      <w:pPr>
        <w:pStyle w:val="P7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Art.5:</w:t>
      </w:r>
      <w:r>
        <w:rPr>
          <w:rStyle w:val="C3"/>
          <w:rFonts w:ascii="Courier New" w:hAnsi="Courier New"/>
        </w:rPr>
        <w:t xml:space="preserve"> COMUNÍQUESE</w:t>
      </w:r>
      <w:r>
        <w:rPr>
          <w:rStyle w:val="C3"/>
          <w:rFonts w:ascii="Courier New" w:hAnsi="Courier New"/>
          <w:b w:val="0"/>
        </w:rPr>
        <w:t xml:space="preserve">, publíquese, transcríbase 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2003-08-09T01:42:00Z</dcterms:created>
  <cp:lastModifiedBy>Ethan Puglia</cp:lastModifiedBy>
  <cp:lastPrinted>2003-08-08T06:40:00Z</cp:lastPrinted>
  <dcterms:modified xsi:type="dcterms:W3CDTF">2019-03-28T17:33:55Z</dcterms:modified>
  <cp:revision>9</cp:revision>
  <dc:title>ORDENANZA  Nº  5354</dc:title>
</cp:coreProperties>
</file>