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4E3BEA7" Type="http://schemas.openxmlformats.org/officeDocument/2006/relationships/officeDocument" Target="/word/document.xml" /><Relationship Id="coreR74E3BEA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6438</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362/I/01 iniciado por el Sr. Jorge Gavino Sosa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28-03-01-324-009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Jorge Gavino Sosa, D.N.I. Nº 6.594.917, con domicilio en calle Ecuador Nº1541, el Lote designación catastral Nº 28-03-01-324-009.</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2003-08-14T15:52:00Z</dcterms:created>
  <cp:lastModifiedBy>Ethan Puglia</cp:lastModifiedBy>
  <cp:lastPrinted>2013-04-25T14:09:00Z</cp:lastPrinted>
  <dcterms:modified xsi:type="dcterms:W3CDTF">2019-03-28T17:33:55Z</dcterms:modified>
  <cp:revision>8</cp:revision>
  <dc:title>1¾   «        M</dc:title>
</cp:coreProperties>
</file>