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AB0A3BF" Type="http://schemas.openxmlformats.org/officeDocument/2006/relationships/officeDocument" Target="/word/document.xml" /><Relationship Id="coreR7AB0A3B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1"/>
        <w:rPr>
          <w:rStyle w:val="C3"/>
          <w:rFonts w:ascii="Courier New" w:hAnsi="Courier New"/>
          <w:sz w:val="24"/>
        </w:rPr>
      </w:pPr>
      <w:r>
        <w:rPr>
          <w:rStyle w:val="C3"/>
          <w:rFonts w:ascii="Courier New" w:hAnsi="Courier New"/>
          <w:sz w:val="24"/>
        </w:rPr>
        <w:t>ORDENANZA Nº 6478</w:t>
      </w:r>
    </w:p>
    <w:p>
      <w:pPr>
        <w:pStyle w:val="P11"/>
        <w:rPr>
          <w:rStyle w:val="C3"/>
          <w:rFonts w:ascii="Courier New" w:hAnsi="Courier New"/>
          <w:sz w:val="24"/>
        </w:rPr>
      </w:pPr>
    </w:p>
    <w:p>
      <w:pPr>
        <w:pStyle w:val="P11"/>
        <w:rPr>
          <w:rStyle w:val="C3"/>
          <w:rFonts w:ascii="Courier New" w:hAnsi="Courier New"/>
          <w:sz w:val="24"/>
        </w:rPr>
      </w:pPr>
    </w:p>
    <w:p>
      <w:pPr>
        <w:pStyle w:val="P11"/>
        <w:rPr>
          <w:rStyle w:val="C3"/>
          <w:rFonts w:ascii="Courier New" w:hAnsi="Courier New"/>
          <w:sz w:val="24"/>
        </w:rPr>
      </w:pPr>
      <w:r>
        <w:rPr>
          <w:rStyle w:val="C3"/>
          <w:rFonts w:ascii="Courier New" w:hAnsi="Courier New"/>
          <w:sz w:val="24"/>
        </w:rPr>
        <w:t>RESIDUOS PATOGENOS</w:t>
      </w:r>
    </w:p>
    <w:p>
      <w:pPr>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Visto: El Artículo 32 de la Carta Orgánica Municipal que establece la sanción por parte del Honorable Concejo Deliberante  de políticas de salud, y  por la necesidad de arbitrar   todas  las medidas tendientes a la protección de la  Salud Pública y a la concreción de programas de prevención emprendidos por la Municipalidad contra la amenaza de propagación de enfermedades; y</w:t>
      </w:r>
    </w:p>
    <w:p>
      <w:pPr>
        <w:pStyle w:val="P12"/>
        <w:tabs>
          <w:tab w:val="clear" w:pos="4252" w:leader="none"/>
          <w:tab w:val="clear" w:pos="8504" w:leader="none"/>
        </w:tabs>
        <w:spacing w:lineRule="auto" w:line="360"/>
        <w:rPr>
          <w:rStyle w:val="C3"/>
          <w:rFonts w:ascii="Courier New" w:hAnsi="Courier New"/>
          <w:sz w:val="24"/>
        </w:rPr>
      </w:pPr>
    </w:p>
    <w:p>
      <w:pPr>
        <w:pStyle w:val="P9"/>
      </w:pPr>
      <w:r>
        <w:t>C O N S I D E R A N D O</w:t>
      </w:r>
    </w:p>
    <w:p>
      <w:pPr>
        <w:pStyle w:val="P17"/>
        <w:rPr>
          <w:rStyle w:val="C3"/>
          <w:rFonts w:ascii="Courier New" w:hAnsi="Courier New"/>
          <w:sz w:val="24"/>
        </w:rPr>
      </w:pPr>
      <w:r>
        <w:rPr>
          <w:rStyle w:val="C3"/>
          <w:rFonts w:ascii="Courier New" w:hAnsi="Courier New"/>
          <w:sz w:val="24"/>
        </w:rPr>
        <w:t xml:space="preserve">                     </w:t>
      </w:r>
    </w:p>
    <w:p>
      <w:pPr>
        <w:pStyle w:val="P17"/>
        <w:spacing w:lineRule="auto" w:line="240"/>
        <w:ind w:left="709"/>
        <w:rPr>
          <w:rStyle w:val="C3"/>
          <w:rFonts w:ascii="Courier New" w:hAnsi="Courier New"/>
          <w:sz w:val="24"/>
        </w:rPr>
      </w:pPr>
      <w:r>
        <w:rPr>
          <w:rStyle w:val="C3"/>
          <w:rFonts w:ascii="Courier New" w:hAnsi="Courier New"/>
          <w:sz w:val="24"/>
        </w:rPr>
        <w:t xml:space="preserve">Que a tal efecto resulta imprescindible extremar todos los recaudos para excluir aquellas condiciones higiénico-sanitarias  que pudieren constituirse en factores de riesgo para la expansión de enfermedades dentro de nuestra comunidad;</w:t>
      </w: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reviste significativa importancia la eliminación de todos los potenciales focos de infección que pudieren producirse en la Ciudad como consecuencia de un tratamiento inadecuado e irresponsable de los residuos patógenos;</w:t>
      </w:r>
    </w:p>
    <w:p>
      <w:pPr>
        <w:spacing w:lineRule="auto" w:line="360"/>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es necesario reglamentar todos los aspectos referidos a la Generación, Manipulación, Transporte, Tratamiento y Disposición Final de los Residuos Patógenos. </w:t>
      </w:r>
    </w:p>
    <w:p>
      <w:pPr>
        <w:spacing w:lineRule="auto" w:line="360"/>
        <w:jc w:val="both"/>
        <w:rPr>
          <w:rStyle w:val="C3"/>
          <w:rFonts w:ascii="Courier New" w:hAnsi="Courier New"/>
          <w:sz w:val="24"/>
        </w:rPr>
      </w:pPr>
    </w:p>
    <w:p>
      <w:pPr>
        <w:pStyle w:val="P1"/>
        <w:ind w:right="-569"/>
        <w:jc w:val="left"/>
        <w:rPr>
          <w:rStyle w:val="C3"/>
          <w:rFonts w:ascii="Courier New" w:hAnsi="Courier New"/>
          <w:b w:val="1"/>
          <w:sz w:val="24"/>
          <w:u w:val="none"/>
        </w:rPr>
      </w:pPr>
    </w:p>
    <w:p>
      <w:pPr>
        <w:pStyle w:val="P1"/>
        <w:ind w:firstLine="709" w:right="-569"/>
        <w:rPr>
          <w:rStyle w:val="C3"/>
          <w:rFonts w:ascii="Courier New" w:hAnsi="Courier New"/>
          <w:b w:val="1"/>
          <w:sz w:val="24"/>
          <w:u w:val="none"/>
        </w:rPr>
      </w:pPr>
      <w:r>
        <w:rPr>
          <w:rStyle w:val="C3"/>
          <w:rFonts w:ascii="Courier New" w:hAnsi="Courier New"/>
          <w:b w:val="1"/>
          <w:sz w:val="24"/>
          <w:u w:val="none"/>
        </w:rPr>
        <w:t>EL HONORABLE CONCEJO DELIBERANTE DE LA CIUDAD DE</w:t>
      </w:r>
    </w:p>
    <w:p>
      <w:pPr>
        <w:pStyle w:val="P1"/>
        <w:ind w:right="-569"/>
        <w:jc w:val="left"/>
        <w:rPr>
          <w:rStyle w:val="C3"/>
          <w:rFonts w:ascii="Courier New" w:hAnsi="Courier New"/>
          <w:b w:val="1"/>
          <w:sz w:val="24"/>
          <w:u w:val="none"/>
        </w:rPr>
      </w:pPr>
    </w:p>
    <w:p>
      <w:pPr>
        <w:pStyle w:val="P1"/>
        <w:ind w:right="-569"/>
        <w:jc w:val="left"/>
        <w:rPr>
          <w:rStyle w:val="C3"/>
          <w:rFonts w:ascii="Courier New" w:hAnsi="Courier New"/>
          <w:b w:val="1"/>
          <w:sz w:val="24"/>
          <w:u w:val="none"/>
        </w:rPr>
      </w:pPr>
    </w:p>
    <w:p>
      <w:pPr>
        <w:pStyle w:val="P1"/>
        <w:ind w:firstLine="709" w:right="-569"/>
        <w:rPr>
          <w:rStyle w:val="C3"/>
          <w:rFonts w:ascii="Courier New" w:hAnsi="Courier New"/>
          <w:b w:val="1"/>
          <w:sz w:val="24"/>
          <w:u w:val="none"/>
        </w:rPr>
      </w:pPr>
      <w:r>
        <w:rPr>
          <w:rStyle w:val="C3"/>
          <w:rFonts w:ascii="Courier New" w:hAnsi="Courier New"/>
          <w:b w:val="1"/>
          <w:sz w:val="24"/>
          <w:u w:val="none"/>
        </w:rPr>
        <w:t>ALTA GRACIA SANCIONA CON FUERZA DE ORDENANZA</w:t>
      </w:r>
    </w:p>
    <w:p>
      <w:pPr>
        <w:jc w:val="both"/>
        <w:rPr>
          <w:rStyle w:val="C3"/>
          <w:rFonts w:ascii="Courier New" w:hAnsi="Courier New"/>
          <w:b w:val="1"/>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presente Ordenanza tiene por objeto regular todos los aspectos referidos a la Generación, Manipulación, Transporte, Tratamiento  y  Disposición Final de Resi-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duos Patógenos, según la clasificación establecida en el Art. Nº 2.</w:t>
      </w:r>
    </w:p>
    <w:p>
      <w:pPr>
        <w:ind w:hanging="851" w:left="851"/>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A</w:t>
      </w:r>
      <w:r>
        <w:rPr>
          <w:rStyle w:val="C3"/>
          <w:rFonts w:ascii="Courier New" w:hAnsi="Courier New"/>
          <w:sz w:val="24"/>
        </w:rPr>
        <w:t xml:space="preserve"> los fines de la presente Ordenanza entiéndase como Residuos Patógenos a aquellos residuos con capacidad de transmitir enfermedades, tales como:</w:t>
      </w:r>
    </w:p>
    <w:p>
      <w:pPr>
        <w:ind w:firstLine="495" w:left="72"/>
        <w:jc w:val="both"/>
        <w:rPr>
          <w:rStyle w:val="C3"/>
          <w:rFonts w:ascii="Courier New" w:hAnsi="Courier New"/>
          <w:b w:val="1"/>
          <w:sz w:val="24"/>
        </w:rPr>
      </w:pPr>
    </w:p>
    <w:p>
      <w:pPr>
        <w:numPr>
          <w:ilvl w:val="0"/>
          <w:numId w:val="9"/>
        </w:numPr>
        <w:jc w:val="both"/>
        <w:rPr>
          <w:rStyle w:val="C3"/>
          <w:rFonts w:ascii="Courier New" w:hAnsi="Courier New"/>
          <w:sz w:val="24"/>
        </w:rPr>
      </w:pPr>
      <w:r>
        <w:rPr>
          <w:rStyle w:val="C3"/>
          <w:rFonts w:ascii="Courier New" w:hAnsi="Courier New"/>
          <w:b w:val="1"/>
          <w:sz w:val="24"/>
        </w:rPr>
        <w:t>Cultivos y muestras de laboratorios</w:t>
      </w:r>
      <w:r>
        <w:rPr>
          <w:rStyle w:val="C3"/>
          <w:rFonts w:ascii="Courier New" w:hAnsi="Courier New"/>
          <w:sz w:val="24"/>
        </w:rPr>
        <w:t xml:space="preserve"> – Se incluyen aquí los desechos de cultivos y muestras de los laboratorios de análisis clínicos, médicos patológicos, de investigación y de la industria. Se contemplan también los desechos de productos biológicos como vacunas, placas de cultivos y los utensilios usados para su manipulación. </w:t>
      </w:r>
    </w:p>
    <w:p>
      <w:pPr>
        <w:numPr>
          <w:ilvl w:val="0"/>
          <w:numId w:val="9"/>
        </w:numPr>
        <w:jc w:val="both"/>
        <w:rPr>
          <w:rStyle w:val="C3"/>
          <w:rFonts w:ascii="Courier New" w:hAnsi="Courier New"/>
          <w:b w:val="1"/>
          <w:sz w:val="24"/>
        </w:rPr>
      </w:pPr>
      <w:r>
        <w:rPr>
          <w:rStyle w:val="C3"/>
          <w:rFonts w:ascii="Courier New" w:hAnsi="Courier New"/>
          <w:b w:val="1"/>
          <w:sz w:val="24"/>
        </w:rPr>
        <w:t xml:space="preserve">Desechos patológicos humanos - </w:t>
      </w:r>
      <w:r>
        <w:rPr>
          <w:rStyle w:val="C3"/>
          <w:rFonts w:ascii="Courier New" w:hAnsi="Courier New"/>
          <w:sz w:val="24"/>
        </w:rPr>
        <w:t xml:space="preserve">Se </w:t>
      </w:r>
      <w:r>
        <w:rPr>
          <w:rStyle w:val="C3"/>
          <w:rFonts w:ascii="Courier New" w:hAnsi="Courier New"/>
          <w:b w:val="1"/>
          <w:sz w:val="24"/>
        </w:rPr>
        <w:t xml:space="preserve"> </w:t>
      </w:r>
      <w:r>
        <w:rPr>
          <w:rStyle w:val="C3"/>
          <w:rFonts w:ascii="Courier New" w:hAnsi="Courier New"/>
          <w:sz w:val="24"/>
        </w:rPr>
        <w:t>incluyen tejidos, órganos, partes, fluidos corporales, que se remueven durante las autopsias, las cirugías, los partos u otros, incluyendo muestras para análisis.</w:t>
      </w:r>
    </w:p>
    <w:p>
      <w:pPr>
        <w:numPr>
          <w:ilvl w:val="0"/>
          <w:numId w:val="9"/>
        </w:numPr>
        <w:jc w:val="both"/>
        <w:rPr>
          <w:rStyle w:val="C3"/>
          <w:rFonts w:ascii="Courier New" w:hAnsi="Courier New"/>
          <w:b w:val="1"/>
          <w:sz w:val="24"/>
        </w:rPr>
      </w:pPr>
      <w:r>
        <w:rPr>
          <w:rStyle w:val="C3"/>
          <w:rFonts w:ascii="Courier New" w:hAnsi="Courier New"/>
          <w:b w:val="1"/>
          <w:sz w:val="24"/>
        </w:rPr>
        <w:t xml:space="preserve">Sangre humana y productos derivados - </w:t>
      </w:r>
      <w:r>
        <w:rPr>
          <w:rStyle w:val="C3"/>
          <w:rFonts w:ascii="Courier New" w:hAnsi="Courier New"/>
          <w:sz w:val="24"/>
        </w:rPr>
        <w:t>Se incluyen aquí:</w:t>
      </w:r>
    </w:p>
    <w:p>
      <w:pPr>
        <w:ind w:firstLine="921" w:left="72"/>
        <w:jc w:val="both"/>
        <w:rPr>
          <w:rStyle w:val="C3"/>
          <w:rFonts w:ascii="Courier New" w:hAnsi="Courier New"/>
          <w:sz w:val="24"/>
        </w:rPr>
      </w:pPr>
      <w:r>
        <w:rPr>
          <w:rStyle w:val="C3"/>
          <w:rFonts w:ascii="Courier New" w:hAnsi="Courier New"/>
          <w:sz w:val="24"/>
        </w:rPr>
        <w:t>- La sangre.</w:t>
      </w:r>
    </w:p>
    <w:p>
      <w:pPr>
        <w:numPr>
          <w:ilvl w:val="0"/>
          <w:numId w:val="12"/>
        </w:numPr>
        <w:jc w:val="both"/>
        <w:rPr>
          <w:rStyle w:val="C3"/>
          <w:rFonts w:ascii="Courier New" w:hAnsi="Courier New"/>
          <w:sz w:val="24"/>
        </w:rPr>
      </w:pPr>
      <w:r>
        <w:rPr>
          <w:rStyle w:val="C3"/>
          <w:rFonts w:ascii="Courier New" w:hAnsi="Courier New"/>
          <w:sz w:val="24"/>
        </w:rPr>
        <w:t>Productos derivados de la sangre.</w:t>
      </w:r>
    </w:p>
    <w:p>
      <w:pPr>
        <w:numPr>
          <w:ilvl w:val="0"/>
          <w:numId w:val="12"/>
        </w:numPr>
        <w:jc w:val="both"/>
        <w:rPr>
          <w:rStyle w:val="C3"/>
          <w:rFonts w:ascii="Courier New" w:hAnsi="Courier New"/>
          <w:sz w:val="24"/>
        </w:rPr>
      </w:pPr>
      <w:r>
        <w:rPr>
          <w:rStyle w:val="C3"/>
          <w:rFonts w:ascii="Courier New" w:hAnsi="Courier New"/>
          <w:sz w:val="24"/>
        </w:rPr>
        <w:t>Materiales empapados o saturados con sangre.</w:t>
      </w:r>
    </w:p>
    <w:p>
      <w:pPr>
        <w:numPr>
          <w:ilvl w:val="0"/>
          <w:numId w:val="11"/>
        </w:numPr>
        <w:jc w:val="both"/>
        <w:rPr>
          <w:rStyle w:val="C3"/>
          <w:rFonts w:ascii="Courier New" w:hAnsi="Courier New"/>
          <w:sz w:val="24"/>
        </w:rPr>
      </w:pPr>
      <w:r>
        <w:rPr>
          <w:rStyle w:val="C3"/>
          <w:rFonts w:ascii="Courier New" w:hAnsi="Courier New"/>
          <w:sz w:val="24"/>
        </w:rPr>
        <w:t>Materiales como los anteriores aún cuando se hayan secado, incluyendo el plasma, el suero y otros, así como los recipientes que los contienen o contuvieron como las bolsas plásticas y mangueras intravenosas, etc..</w:t>
      </w:r>
    </w:p>
    <w:p>
      <w:pPr>
        <w:numPr>
          <w:ilvl w:val="0"/>
          <w:numId w:val="9"/>
        </w:numPr>
        <w:jc w:val="both"/>
        <w:rPr>
          <w:rStyle w:val="C3"/>
          <w:rFonts w:ascii="Courier New" w:hAnsi="Courier New"/>
          <w:sz w:val="24"/>
        </w:rPr>
      </w:pPr>
      <w:r>
        <w:rPr>
          <w:rStyle w:val="C3"/>
          <w:rFonts w:ascii="Courier New" w:hAnsi="Courier New"/>
          <w:b w:val="1"/>
          <w:sz w:val="24"/>
        </w:rPr>
        <w:t xml:space="preserve">Punzocortantes – </w:t>
      </w:r>
      <w:r>
        <w:rPr>
          <w:rStyle w:val="C3"/>
          <w:rFonts w:ascii="Courier New" w:hAnsi="Courier New"/>
          <w:sz w:val="24"/>
        </w:rPr>
        <w:t>Elementos punzocortantes que estuvieron en contacto con pacientes humanos o animales durante el diagnóstico, tratamiento, investigación o producción industrial, incluyendo agujas hipodérmicas, jeringas, pipetas de Pasteur, agujas, bisturíes y mangueras,</w:t>
      </w:r>
      <w:r>
        <w:rPr>
          <w:rStyle w:val="C3"/>
          <w:rFonts w:ascii="Courier New" w:hAnsi="Courier New"/>
          <w:b w:val="1"/>
          <w:sz w:val="24"/>
        </w:rPr>
        <w:t xml:space="preserve">  </w:t>
      </w:r>
      <w:r>
        <w:rPr>
          <w:rStyle w:val="C3"/>
          <w:rFonts w:ascii="Courier New" w:hAnsi="Courier New"/>
          <w:sz w:val="24"/>
        </w:rPr>
        <w:t>placas de cultivos, envases de vidrios y plásticos.</w:t>
      </w:r>
    </w:p>
    <w:p>
      <w:pPr>
        <w:numPr>
          <w:ilvl w:val="0"/>
          <w:numId w:val="9"/>
        </w:numPr>
        <w:jc w:val="both"/>
        <w:rPr>
          <w:rStyle w:val="C3"/>
          <w:rFonts w:ascii="Courier New" w:hAnsi="Courier New"/>
          <w:b w:val="1"/>
          <w:sz w:val="24"/>
        </w:rPr>
      </w:pPr>
      <w:r>
        <w:rPr>
          <w:rStyle w:val="C3"/>
          <w:rFonts w:ascii="Courier New" w:hAnsi="Courier New"/>
          <w:b w:val="1"/>
          <w:sz w:val="24"/>
        </w:rPr>
        <w:t>Residuos de animales -</w:t>
      </w:r>
      <w:r>
        <w:rPr>
          <w:rStyle w:val="C3"/>
          <w:rFonts w:ascii="Courier New" w:hAnsi="Courier New"/>
          <w:sz w:val="24"/>
        </w:rPr>
        <w:t xml:space="preserve"> Se incluyen los cadáveres de animales  infectados  o sus partes, provenientes de </w:t>
      </w:r>
    </w:p>
    <w:p>
      <w:pPr>
        <w:ind w:left="567"/>
        <w:jc w:val="right"/>
        <w:rPr>
          <w:rStyle w:val="C3"/>
          <w:rFonts w:ascii="Courier New" w:hAnsi="Courier New"/>
          <w:sz w:val="24"/>
        </w:rPr>
      </w:pPr>
      <w:r>
        <w:rPr>
          <w:rStyle w:val="C3"/>
          <w:rFonts w:ascii="Courier New" w:hAnsi="Courier New"/>
          <w:sz w:val="24"/>
        </w:rPr>
        <w:t>...///</w:t>
      </w:r>
    </w:p>
    <w:p>
      <w:pPr>
        <w:ind w:left="567"/>
        <w:jc w:val="both"/>
        <w:rPr>
          <w:rStyle w:val="C3"/>
          <w:rFonts w:ascii="Courier New" w:hAnsi="Courier New"/>
          <w:b w:val="1"/>
          <w:sz w:val="24"/>
        </w:rPr>
      </w:pPr>
    </w:p>
    <w:p>
      <w:pPr>
        <w:ind w:left="567"/>
        <w:jc w:val="both"/>
        <w:rPr>
          <w:rStyle w:val="C3"/>
          <w:rFonts w:ascii="Courier New" w:hAnsi="Courier New"/>
          <w:sz w:val="24"/>
        </w:rPr>
      </w:pPr>
    </w:p>
    <w:p>
      <w:pPr>
        <w:ind w:left="567"/>
        <w:jc w:val="both"/>
        <w:rPr>
          <w:rStyle w:val="C3"/>
          <w:rFonts w:ascii="Courier New" w:hAnsi="Courier New"/>
          <w:sz w:val="24"/>
        </w:rPr>
      </w:pPr>
    </w:p>
    <w:p>
      <w:pPr>
        <w:ind w:left="567"/>
        <w:jc w:val="both"/>
        <w:rPr>
          <w:rStyle w:val="C3"/>
          <w:rFonts w:ascii="Courier New" w:hAnsi="Courier New"/>
          <w:sz w:val="24"/>
        </w:rPr>
      </w:pPr>
    </w:p>
    <w:p>
      <w:pPr>
        <w:ind w:left="567"/>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hanging="1134" w:left="1134"/>
        <w:rPr>
          <w:rStyle w:val="C3"/>
          <w:rFonts w:ascii="Courier New" w:hAnsi="Courier New"/>
          <w:sz w:val="24"/>
        </w:rPr>
      </w:pPr>
      <w:r>
        <w:rPr>
          <w:rStyle w:val="C3"/>
          <w:rFonts w:ascii="Courier New" w:hAnsi="Courier New"/>
          <w:sz w:val="24"/>
        </w:rPr>
        <w:t>...///3.-</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b w:val="1"/>
          <w:sz w:val="24"/>
        </w:rPr>
      </w:pPr>
      <w:r>
        <w:rPr>
          <w:rStyle w:val="C3"/>
          <w:rFonts w:ascii="Courier New" w:hAnsi="Courier New"/>
          <w:sz w:val="24"/>
        </w:rPr>
        <w:t>veterinarias, laboratorios de investigación médica, veterinaria o industrial.</w:t>
      </w:r>
    </w:p>
    <w:p>
      <w:pPr>
        <w:numPr>
          <w:ilvl w:val="0"/>
          <w:numId w:val="9"/>
        </w:numPr>
        <w:jc w:val="both"/>
        <w:rPr>
          <w:rStyle w:val="C3"/>
          <w:rFonts w:ascii="Courier New" w:hAnsi="Courier New"/>
          <w:b w:val="1"/>
          <w:sz w:val="24"/>
        </w:rPr>
      </w:pPr>
      <w:r>
        <w:rPr>
          <w:rStyle w:val="C3"/>
          <w:rFonts w:ascii="Courier New" w:hAnsi="Courier New"/>
          <w:b w:val="1"/>
          <w:sz w:val="24"/>
        </w:rPr>
        <w:t xml:space="preserve">Elementos varios - </w:t>
      </w:r>
      <w:r>
        <w:rPr>
          <w:rStyle w:val="C3"/>
          <w:rFonts w:ascii="Courier New" w:hAnsi="Courier New"/>
          <w:sz w:val="24"/>
        </w:rPr>
        <w:t>Elementos varios que estuvieron en contacto con pacientes humanos o animales durante el diagnóstico, tratamiento, investigación o producción industrial, incluyendo algodones, gasas, vendas, y otros materiales descartables.</w:t>
      </w:r>
    </w:p>
    <w:p>
      <w:pPr>
        <w:numPr>
          <w:ilvl w:val="0"/>
          <w:numId w:val="9"/>
        </w:numPr>
        <w:jc w:val="both"/>
        <w:rPr>
          <w:rStyle w:val="C3"/>
          <w:rFonts w:ascii="Courier New" w:hAnsi="Courier New"/>
          <w:b w:val="1"/>
          <w:sz w:val="24"/>
        </w:rPr>
      </w:pPr>
      <w:r>
        <w:rPr>
          <w:rStyle w:val="C3"/>
          <w:rFonts w:ascii="Courier New" w:hAnsi="Courier New"/>
          <w:b w:val="1"/>
          <w:sz w:val="24"/>
        </w:rPr>
        <w:t xml:space="preserve">Punzocortantes - </w:t>
      </w:r>
      <w:r>
        <w:rPr>
          <w:rStyle w:val="C3"/>
          <w:rFonts w:ascii="Courier New" w:hAnsi="Courier New"/>
          <w:sz w:val="24"/>
        </w:rPr>
        <w:t>Cualquier punzocortante desechado aún cuando no halla sido usado.</w:t>
      </w:r>
    </w:p>
    <w:p>
      <w:pPr>
        <w:numPr>
          <w:ilvl w:val="0"/>
          <w:numId w:val="9"/>
        </w:numPr>
        <w:jc w:val="both"/>
        <w:rPr>
          <w:rStyle w:val="C3"/>
          <w:rFonts w:ascii="Courier New" w:hAnsi="Courier New"/>
          <w:b w:val="1"/>
          <w:sz w:val="24"/>
        </w:rPr>
      </w:pPr>
      <w:r>
        <w:rPr>
          <w:rStyle w:val="C3"/>
          <w:rFonts w:ascii="Courier New" w:hAnsi="Courier New"/>
          <w:b w:val="1"/>
          <w:sz w:val="24"/>
        </w:rPr>
        <w:t xml:space="preserve">Otros: </w:t>
      </w:r>
      <w:r>
        <w:rPr>
          <w:rStyle w:val="C3"/>
          <w:rFonts w:ascii="Courier New" w:hAnsi="Courier New"/>
          <w:sz w:val="24"/>
        </w:rPr>
        <w:t xml:space="preserve">Todo otro elemento que a juicio de la autoridad de aplicación de la presente pueda constituir un agente transmisor de enfermedades. </w:t>
      </w:r>
    </w:p>
    <w:p>
      <w:pPr>
        <w:spacing w:lineRule="auto" w:line="360"/>
        <w:ind w:left="72"/>
        <w:jc w:val="both"/>
        <w:rPr>
          <w:rStyle w:val="C3"/>
          <w:rFonts w:ascii="Courier New" w:hAnsi="Courier New"/>
          <w:sz w:val="24"/>
        </w:rPr>
      </w:pPr>
    </w:p>
    <w:p>
      <w:pPr>
        <w:spacing w:lineRule="auto" w:line="360"/>
        <w:ind w:hanging="993" w:left="1560"/>
        <w:jc w:val="center"/>
        <w:rPr>
          <w:rStyle w:val="C3"/>
          <w:rFonts w:ascii="Courier New" w:hAnsi="Courier New"/>
          <w:b w:val="1"/>
          <w:sz w:val="24"/>
        </w:rPr>
      </w:pPr>
    </w:p>
    <w:p>
      <w:pPr>
        <w:spacing w:lineRule="auto" w:line="360"/>
        <w:ind w:hanging="993" w:left="1560"/>
        <w:jc w:val="center"/>
        <w:rPr>
          <w:rStyle w:val="C3"/>
          <w:rFonts w:ascii="Courier New" w:hAnsi="Courier New"/>
          <w:b w:val="1"/>
          <w:sz w:val="24"/>
        </w:rPr>
      </w:pPr>
      <w:r>
        <w:rPr>
          <w:rStyle w:val="C3"/>
          <w:rFonts w:ascii="Courier New" w:hAnsi="Courier New"/>
          <w:b w:val="1"/>
          <w:sz w:val="24"/>
        </w:rPr>
        <w:t xml:space="preserve">C A P I T U L O   I</w:t>
      </w:r>
    </w:p>
    <w:p>
      <w:pPr>
        <w:spacing w:lineRule="auto" w:line="360"/>
        <w:ind w:hanging="993" w:left="1560"/>
        <w:jc w:val="both"/>
        <w:rPr>
          <w:rStyle w:val="C3"/>
          <w:rFonts w:ascii="Courier New" w:hAnsi="Courier New"/>
          <w:b w:val="1"/>
          <w:sz w:val="24"/>
          <w:u w:val="single"/>
        </w:rPr>
      </w:pPr>
    </w:p>
    <w:p>
      <w:pPr>
        <w:spacing w:lineRule="auto" w:line="360"/>
        <w:ind w:hanging="993" w:left="1560"/>
        <w:jc w:val="center"/>
        <w:rPr>
          <w:rStyle w:val="C3"/>
          <w:rFonts w:ascii="Courier New" w:hAnsi="Courier New"/>
          <w:b w:val="1"/>
          <w:sz w:val="24"/>
          <w:u w:val="single"/>
        </w:rPr>
      </w:pPr>
      <w:r>
        <w:rPr>
          <w:rStyle w:val="C3"/>
          <w:rFonts w:ascii="Courier New" w:hAnsi="Courier New"/>
          <w:b w:val="1"/>
          <w:sz w:val="24"/>
          <w:u w:val="single"/>
        </w:rPr>
        <w:t>DEL REGISTRO DE GENERADORES Y OPERADORES</w:t>
      </w:r>
    </w:p>
    <w:p>
      <w:pPr>
        <w:spacing w:lineRule="auto" w:line="360"/>
        <w:ind w:hanging="993" w:left="1560"/>
        <w:jc w:val="center"/>
        <w:rPr>
          <w:rStyle w:val="C3"/>
          <w:rFonts w:ascii="Courier New" w:hAnsi="Courier New"/>
          <w:b w:val="1"/>
          <w:sz w:val="24"/>
          <w:u w:val="single"/>
        </w:rPr>
      </w:pPr>
    </w:p>
    <w:p>
      <w:pPr>
        <w:spacing w:lineRule="auto" w:line="360"/>
        <w:ind w:hanging="993" w:left="1560"/>
        <w:jc w:val="center"/>
        <w:rPr>
          <w:rStyle w:val="C3"/>
          <w:rFonts w:ascii="Courier New" w:hAnsi="Courier New"/>
          <w:b w:val="1"/>
          <w:sz w:val="24"/>
        </w:rPr>
      </w:pPr>
      <w:r>
        <w:rPr>
          <w:rStyle w:val="C3"/>
          <w:rFonts w:ascii="Courier New" w:hAnsi="Courier New"/>
          <w:b w:val="1"/>
          <w:sz w:val="24"/>
          <w:u w:val="single"/>
        </w:rPr>
        <w:t>DE RESIDUOS PATÓGENOS</w:t>
      </w:r>
    </w:p>
    <w:p>
      <w:pPr>
        <w:ind w:hanging="851" w:left="1418"/>
        <w:jc w:val="both"/>
        <w:rPr>
          <w:rStyle w:val="C3"/>
          <w:rFonts w:ascii="Courier New" w:hAnsi="Courier New"/>
          <w:b w:val="1"/>
          <w:sz w:val="24"/>
        </w:rPr>
      </w:pPr>
    </w:p>
    <w:p>
      <w:pPr>
        <w:ind w:hanging="851" w:left="851"/>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LA </w:t>
      </w:r>
      <w:r>
        <w:rPr>
          <w:rStyle w:val="C3"/>
          <w:rFonts w:ascii="Courier New" w:hAnsi="Courier New"/>
          <w:sz w:val="24"/>
        </w:rPr>
        <w:t xml:space="preserve">Dirección de Salud Pública de la Municipalidad de Alta Gracia llevará y mantendrá actualizado un Registro Municipal de </w:t>
      </w:r>
      <w:r>
        <w:rPr>
          <w:rStyle w:val="C3"/>
          <w:rFonts w:ascii="Courier New" w:hAnsi="Courier New"/>
          <w:b w:val="1"/>
          <w:sz w:val="24"/>
        </w:rPr>
        <w:t>Generadores</w:t>
      </w:r>
      <w:r>
        <w:rPr>
          <w:rStyle w:val="C3"/>
          <w:rFonts w:ascii="Courier New" w:hAnsi="Courier New"/>
          <w:sz w:val="24"/>
        </w:rPr>
        <w:t xml:space="preserve"> de Residuos Patógenos, en el que deberán inscribirse las personas físicas o jurídicas, públicas y/o privadas  responsables de la Generación de Residuos Patógenos.</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Dirección de Salud Pública de la Municipalidad de Alta Gracia llevará y mantendrá actualizado un Registro Municipal de </w:t>
      </w:r>
      <w:r>
        <w:rPr>
          <w:rStyle w:val="C3"/>
          <w:rFonts w:ascii="Courier New" w:hAnsi="Courier New"/>
          <w:b w:val="1"/>
          <w:sz w:val="24"/>
        </w:rPr>
        <w:t xml:space="preserve">Operadores </w:t>
      </w:r>
      <w:r>
        <w:rPr>
          <w:rStyle w:val="C3"/>
          <w:rFonts w:ascii="Courier New" w:hAnsi="Courier New"/>
          <w:sz w:val="24"/>
        </w:rPr>
        <w:t xml:space="preserve">de Residuos Patógenos, en el que deberán inscribirse las personas físicas o jurídicas  públicas y/o privadas responsables del Transporte, Tratamiento y/o Disposición Final de Residuos Patógenos. </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generador podrá realizar el Transporte de los Residuos  Patógenos, quedando  sujeto a todas las exi-</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...///4.-</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gencias que se establecen en la presente Ordenanza. Si además optare por el Tratamiento y la Disposición Final de los Residuos Patógenos, deberá también respetar las especificaciones que se estipulen en la presente Ordenanza. </w:t>
      </w:r>
    </w:p>
    <w:p>
      <w:pPr>
        <w:spacing w:lineRule="auto" w:line="360"/>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LOS</w:t>
      </w:r>
      <w:r>
        <w:rPr>
          <w:rStyle w:val="C3"/>
          <w:rFonts w:ascii="Courier New" w:hAnsi="Courier New"/>
          <w:sz w:val="24"/>
        </w:rPr>
        <w:t xml:space="preserve"> Generadores y Operadores de Residuos Patógenos deberán cumplimentar para su inscripción en los registros mencionados, lo dispuesto por los Art.3 y Art.4 y los requisitos indicados en el Art.15 de la presente ordenanza  según corresponda.</w:t>
      </w:r>
    </w:p>
    <w:p>
      <w:pPr>
        <w:spacing w:lineRule="auto" w:line="360"/>
        <w:ind w:hanging="993" w:left="993"/>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Dirección de Salud Publica de la Municipalidad de Alta Gracia será la autoridad de aplicación de la presente normativa.</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LA</w:t>
      </w:r>
      <w:r>
        <w:rPr>
          <w:rStyle w:val="C3"/>
          <w:rFonts w:ascii="Courier New" w:hAnsi="Courier New"/>
          <w:sz w:val="24"/>
        </w:rPr>
        <w:t xml:space="preserve"> habilitación </w:t>
      </w:r>
      <w:r>
        <w:rPr>
          <w:rStyle w:val="C3"/>
          <w:rFonts w:ascii="Courier New" w:hAnsi="Courier New"/>
          <w:b w:val="1"/>
          <w:sz w:val="24"/>
        </w:rPr>
        <w:t>(Anexo I)</w:t>
      </w:r>
      <w:r>
        <w:rPr>
          <w:rStyle w:val="C3"/>
          <w:rFonts w:ascii="Courier New" w:hAnsi="Courier New"/>
          <w:sz w:val="24"/>
        </w:rPr>
        <w:t xml:space="preserve"> será el instrumento que acredite en forma exclusiva la aprobación del sistema de gestión para los Generadores, Operadores, Transporte, Tratamiento y Disposición Final  que los inscriptos aplicarán a los Residuos Patógenos en el ejido Municipal de la Ciudad de Alta Gracia.</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Dirección de Salud Pública Municipal deberá proceder a la habilitación de los lugares destinados para el acopio transitorio de los Residuos Patógenos.</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LA</w:t>
      </w:r>
      <w:r>
        <w:rPr>
          <w:rStyle w:val="C3"/>
          <w:rFonts w:ascii="Courier New" w:hAnsi="Courier New"/>
          <w:sz w:val="24"/>
        </w:rPr>
        <w:t xml:space="preserve"> Dirección de Salud Pública deberá expedirse dentro de los treinta (30) días contados desde la presentación, sobre la totalidad de los requisitos solicitados para su habilitación.</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LOS</w:t>
      </w:r>
      <w:r>
        <w:rPr>
          <w:rStyle w:val="C3"/>
          <w:rFonts w:ascii="Courier New" w:hAnsi="Courier New"/>
          <w:sz w:val="24"/>
        </w:rPr>
        <w:t xml:space="preserve"> obligados a inscribirse en el Registro que a la fecha de entrada en vigencia de la presente Ordenanza  se encuentren funcionando, tendrán un plazo de treinta (30) días contados a partir de la fecha de apertura de el/los Registro/s para la habilitación correspondiente. Si las condiciones de funcionamiento </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...///5.-</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no permitieren su otorgamiento, la Dirección de Salud Pública estará facultada a prorrogar por única vez el plazo, para que el responsable cumplimente los requisitos exigidos. Vencidos dichos plazos y persistiendo el incumplimiento, serán de aplicación las sanciones previstas en el Código de Faltas Municipal.</w:t>
      </w:r>
    </w:p>
    <w:p>
      <w:pPr>
        <w:spacing w:lineRule="auto" w:line="360"/>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LA</w:t>
      </w:r>
      <w:r>
        <w:rPr>
          <w:rStyle w:val="C3"/>
          <w:rFonts w:ascii="Courier New" w:hAnsi="Courier New"/>
          <w:sz w:val="24"/>
        </w:rPr>
        <w:t xml:space="preserve"> Dirección de Salud Pública podrá inscribir de oficio a los titulares que por su actividad se encuentren comprendidos en los términos de la presente Ordenanza. En caso de oposición, el afectado deberá acreditar que sus residuos no son patógenos, en los términos del Art.2 de la presente.</w:t>
      </w:r>
    </w:p>
    <w:p>
      <w:pPr>
        <w:spacing w:lineRule="auto" w:line="360"/>
        <w:ind w:hanging="993" w:left="993"/>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EL</w:t>
      </w:r>
      <w:r>
        <w:rPr>
          <w:rStyle w:val="C3"/>
          <w:rFonts w:ascii="Courier New" w:hAnsi="Courier New"/>
          <w:sz w:val="24"/>
        </w:rPr>
        <w:t xml:space="preserve"> Generador deberá solicitar mensualmente al Operador el certificado de Disposición Final de los residuos patógenos.</w:t>
      </w:r>
    </w:p>
    <w:p>
      <w:pPr>
        <w:spacing w:lineRule="auto" w:line="360"/>
        <w:ind w:hanging="993" w:left="993"/>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LA</w:t>
      </w:r>
      <w:r>
        <w:rPr>
          <w:rStyle w:val="C3"/>
          <w:rFonts w:ascii="Courier New" w:hAnsi="Courier New"/>
          <w:sz w:val="24"/>
        </w:rPr>
        <w:t xml:space="preserve"> Municipalidad solicitará mensualmente a los Generadores copia de los certificados de la disposición final de los residuos patógenos de los centros de salud públicos y privados.</w:t>
      </w:r>
    </w:p>
    <w:p>
      <w:pPr>
        <w:spacing w:lineRule="auto" w:line="360"/>
        <w:ind w:hanging="851" w:left="851"/>
        <w:jc w:val="both"/>
        <w:rPr>
          <w:rStyle w:val="C3"/>
          <w:rFonts w:ascii="Courier New" w:hAnsi="Courier New"/>
          <w:sz w:val="24"/>
        </w:rPr>
      </w:pPr>
    </w:p>
    <w:p>
      <w:pPr>
        <w:ind w:hanging="851" w:left="851"/>
        <w:jc w:val="both"/>
        <w:rPr>
          <w:rStyle w:val="C3"/>
          <w:rFonts w:ascii="Courier New" w:hAnsi="Courier New"/>
          <w:sz w:val="24"/>
        </w:rPr>
      </w:pPr>
    </w:p>
    <w:p>
      <w:pPr>
        <w:ind w:left="709"/>
        <w:jc w:val="center"/>
        <w:rPr>
          <w:rStyle w:val="C3"/>
          <w:rFonts w:ascii="Courier New" w:hAnsi="Courier New"/>
          <w:b w:val="1"/>
          <w:sz w:val="24"/>
        </w:rPr>
      </w:pPr>
      <w:r>
        <w:rPr>
          <w:rStyle w:val="C3"/>
          <w:rFonts w:ascii="Courier New" w:hAnsi="Courier New"/>
          <w:b w:val="1"/>
          <w:sz w:val="24"/>
        </w:rPr>
        <w:t xml:space="preserve">C A P I T U L O   II</w:t>
      </w:r>
    </w:p>
    <w:p>
      <w:pPr>
        <w:ind w:left="709"/>
        <w:jc w:val="center"/>
        <w:rPr>
          <w:rStyle w:val="C3"/>
          <w:rFonts w:ascii="Courier New" w:hAnsi="Courier New"/>
          <w:b w:val="1"/>
          <w:sz w:val="24"/>
        </w:rPr>
      </w:pPr>
    </w:p>
    <w:p>
      <w:pPr>
        <w:ind w:left="709"/>
        <w:jc w:val="center"/>
        <w:rPr>
          <w:rStyle w:val="C3"/>
          <w:rFonts w:ascii="Courier New" w:hAnsi="Courier New"/>
          <w:b w:val="1"/>
          <w:sz w:val="24"/>
          <w:u w:val="single"/>
        </w:rPr>
      </w:pPr>
    </w:p>
    <w:p>
      <w:pPr>
        <w:ind w:left="709"/>
        <w:jc w:val="center"/>
        <w:rPr>
          <w:rStyle w:val="C3"/>
          <w:rFonts w:ascii="Courier New" w:hAnsi="Courier New"/>
          <w:b w:val="1"/>
          <w:sz w:val="24"/>
        </w:rPr>
      </w:pPr>
      <w:r>
        <w:rPr>
          <w:rStyle w:val="C3"/>
          <w:rFonts w:ascii="Courier New" w:hAnsi="Courier New"/>
          <w:b w:val="1"/>
          <w:sz w:val="24"/>
          <w:u w:val="single"/>
        </w:rPr>
        <w:t>DE LA DECLARACIÓN JURADA</w:t>
      </w:r>
    </w:p>
    <w:p>
      <w:pPr>
        <w:ind w:hanging="851" w:left="851"/>
        <w:jc w:val="both"/>
        <w:rPr>
          <w:rStyle w:val="C3"/>
          <w:rFonts w:ascii="Courier New" w:hAnsi="Courier New"/>
          <w:b w:val="1"/>
          <w:sz w:val="24"/>
        </w:rPr>
      </w:pPr>
    </w:p>
    <w:p>
      <w:pPr>
        <w:ind w:hanging="851" w:left="851"/>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LOS</w:t>
      </w:r>
      <w:r>
        <w:rPr>
          <w:rStyle w:val="C3"/>
          <w:rFonts w:ascii="Courier New" w:hAnsi="Courier New"/>
          <w:sz w:val="24"/>
        </w:rPr>
        <w:t xml:space="preserve"> generadores, y los operadores de plantas de tratamiento y disposición final deberán presentar una declaración jurada según </w:t>
      </w:r>
      <w:r>
        <w:rPr>
          <w:rStyle w:val="C3"/>
          <w:rFonts w:ascii="Courier New" w:hAnsi="Courier New"/>
          <w:b w:val="1"/>
          <w:sz w:val="24"/>
        </w:rPr>
        <w:t>Anexo II</w:t>
      </w:r>
      <w:r>
        <w:rPr>
          <w:rStyle w:val="C3"/>
          <w:rFonts w:ascii="Courier New" w:hAnsi="Courier New"/>
          <w:sz w:val="24"/>
        </w:rPr>
        <w:t xml:space="preserve"> de la presente.</w:t>
      </w:r>
    </w:p>
    <w:p>
      <w:pPr>
        <w:spacing w:lineRule="auto" w:line="360"/>
        <w:ind w:hanging="993" w:left="993"/>
        <w:jc w:val="both"/>
        <w:rPr>
          <w:rStyle w:val="C3"/>
          <w:rFonts w:ascii="Courier New" w:hAnsi="Courier New"/>
          <w:sz w:val="24"/>
        </w:rPr>
      </w:pPr>
    </w:p>
    <w:p>
      <w:pPr>
        <w:pStyle w:val="P14"/>
        <w:ind w:hanging="709" w:left="709"/>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LOS</w:t>
      </w:r>
      <w:r>
        <w:rPr>
          <w:rStyle w:val="C3"/>
          <w:rFonts w:ascii="Courier New" w:hAnsi="Courier New"/>
          <w:sz w:val="24"/>
        </w:rPr>
        <w:t xml:space="preserve"> datos consignados en la declaración jurada deberán ser actualizados anualmente.</w:t>
      </w:r>
    </w:p>
    <w:p>
      <w:pPr>
        <w:pStyle w:val="P14"/>
        <w:spacing w:lineRule="auto" w:line="360"/>
        <w:ind w:hanging="993" w:left="993"/>
        <w:jc w:val="right"/>
        <w:rPr>
          <w:rStyle w:val="C3"/>
          <w:rFonts w:ascii="Courier New" w:hAnsi="Courier New"/>
          <w:sz w:val="24"/>
        </w:rPr>
      </w:pPr>
      <w:r>
        <w:rPr>
          <w:rStyle w:val="C3"/>
          <w:rFonts w:ascii="Courier New" w:hAnsi="Courier New"/>
          <w:sz w:val="24"/>
        </w:rPr>
        <w:t>...///</w:t>
      </w: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sz w:val="24"/>
        </w:rPr>
      </w:pPr>
      <w:r>
        <w:rPr>
          <w:rStyle w:val="C3"/>
          <w:rFonts w:ascii="Courier New" w:hAnsi="Courier New"/>
          <w:sz w:val="24"/>
        </w:rPr>
        <w:t>...///6.-</w:t>
      </w: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 EL</w:t>
      </w:r>
      <w:r>
        <w:rPr>
          <w:rStyle w:val="C3"/>
          <w:rFonts w:ascii="Courier New" w:hAnsi="Courier New"/>
          <w:sz w:val="24"/>
        </w:rPr>
        <w:t xml:space="preserve"> Tribunal de Faltas será competente en la aplicación de sanciones en caso de violación de datos consignados en las declaraciones juradas. </w:t>
      </w:r>
    </w:p>
    <w:p>
      <w:pPr>
        <w:spacing w:lineRule="auto" w:line="360"/>
        <w:ind w:hanging="851" w:left="851"/>
        <w:jc w:val="both"/>
        <w:rPr>
          <w:rStyle w:val="C3"/>
          <w:rFonts w:ascii="Courier New" w:hAnsi="Courier New"/>
          <w:b w:val="1"/>
          <w:sz w:val="24"/>
        </w:rPr>
      </w:pPr>
    </w:p>
    <w:p>
      <w:pPr>
        <w:spacing w:lineRule="auto" w:line="360"/>
        <w:ind w:hanging="851" w:left="851"/>
        <w:jc w:val="both"/>
        <w:rPr>
          <w:rStyle w:val="C3"/>
          <w:rFonts w:ascii="Courier New" w:hAnsi="Courier New"/>
          <w:b w:val="1"/>
          <w:sz w:val="24"/>
        </w:rPr>
      </w:pPr>
    </w:p>
    <w:p>
      <w:pPr>
        <w:ind w:hanging="142" w:left="851"/>
        <w:jc w:val="center"/>
        <w:rPr>
          <w:rStyle w:val="C3"/>
          <w:rFonts w:ascii="Courier New" w:hAnsi="Courier New"/>
          <w:b w:val="1"/>
          <w:sz w:val="24"/>
        </w:rPr>
      </w:pPr>
      <w:r>
        <w:rPr>
          <w:rStyle w:val="C3"/>
          <w:rFonts w:ascii="Courier New" w:hAnsi="Courier New"/>
          <w:b w:val="1"/>
          <w:sz w:val="24"/>
        </w:rPr>
        <w:t xml:space="preserve">C A P I T U L O   III</w:t>
      </w:r>
    </w:p>
    <w:p>
      <w:pPr>
        <w:ind w:hanging="142" w:left="851"/>
        <w:jc w:val="center"/>
        <w:rPr>
          <w:rStyle w:val="C3"/>
          <w:rFonts w:ascii="Courier New" w:hAnsi="Courier New"/>
          <w:b w:val="1"/>
          <w:sz w:val="24"/>
        </w:rPr>
      </w:pPr>
    </w:p>
    <w:p>
      <w:pPr>
        <w:ind w:hanging="142" w:left="851"/>
        <w:jc w:val="center"/>
        <w:rPr>
          <w:rStyle w:val="C3"/>
          <w:rFonts w:ascii="Courier New" w:hAnsi="Courier New"/>
          <w:b w:val="1"/>
          <w:sz w:val="24"/>
        </w:rPr>
      </w:pPr>
    </w:p>
    <w:p>
      <w:pPr>
        <w:ind w:hanging="142" w:left="851"/>
        <w:jc w:val="center"/>
        <w:rPr>
          <w:rStyle w:val="C3"/>
          <w:rFonts w:ascii="Courier New" w:hAnsi="Courier New"/>
          <w:b w:val="1"/>
          <w:sz w:val="24"/>
        </w:rPr>
      </w:pPr>
      <w:r>
        <w:rPr>
          <w:rStyle w:val="C3"/>
          <w:rFonts w:ascii="Courier New" w:hAnsi="Courier New"/>
          <w:b w:val="1"/>
          <w:sz w:val="24"/>
          <w:u w:val="single"/>
        </w:rPr>
        <w:t>DE LOS REQUISITOS</w:t>
      </w:r>
    </w:p>
    <w:p>
      <w:pPr>
        <w:pStyle w:val="P14"/>
        <w:spacing w:lineRule="auto" w:line="360"/>
        <w:ind w:hanging="1134" w:left="1134"/>
        <w:rPr>
          <w:rStyle w:val="C3"/>
          <w:rFonts w:ascii="Courier New" w:hAnsi="Courier New"/>
          <w:sz w:val="24"/>
          <w:u w:val="single"/>
        </w:rPr>
      </w:pPr>
    </w:p>
    <w:p>
      <w:pPr>
        <w:pStyle w:val="P14"/>
        <w:ind w:hanging="709" w:left="709"/>
        <w:rPr>
          <w:rStyle w:val="C3"/>
          <w:rFonts w:ascii="Courier New" w:hAnsi="Courier New"/>
          <w:b w:val="1"/>
          <w:sz w:val="24"/>
          <w:u w:val="single"/>
        </w:rPr>
      </w:pPr>
    </w:p>
    <w:p>
      <w:pPr>
        <w:pStyle w:val="P14"/>
        <w:ind w:hanging="709" w:left="709"/>
        <w:rPr>
          <w:rStyle w:val="C3"/>
          <w:rFonts w:ascii="Courier New" w:hAnsi="Courier New"/>
          <w:sz w:val="24"/>
        </w:rPr>
      </w:pPr>
      <w:r>
        <w:rPr>
          <w:rStyle w:val="C3"/>
          <w:rFonts w:ascii="Courier New" w:hAnsi="Courier New"/>
          <w:b w:val="1"/>
          <w:sz w:val="24"/>
          <w:u w:val="single"/>
        </w:rPr>
        <w:t>Art.18</w:t>
      </w:r>
      <w:r>
        <w:rPr>
          <w:rStyle w:val="C3"/>
          <w:rFonts w:ascii="Courier New" w:hAnsi="Courier New"/>
          <w:b w:val="1"/>
          <w:sz w:val="24"/>
        </w:rPr>
        <w:t>: LOS</w:t>
      </w:r>
      <w:r>
        <w:rPr>
          <w:rStyle w:val="C3"/>
          <w:rFonts w:ascii="Courier New" w:hAnsi="Courier New"/>
          <w:sz w:val="24"/>
        </w:rPr>
        <w:t xml:space="preserve"> Generadores y/u Operadores de Residuos Patógenos, a fin de tramitar la habilitación, deberán cumplir con los siguientes requisitos.</w:t>
      </w:r>
    </w:p>
    <w:p>
      <w:pPr>
        <w:ind w:left="567"/>
        <w:jc w:val="both"/>
        <w:rPr>
          <w:rStyle w:val="C3"/>
          <w:rFonts w:ascii="Courier New" w:hAnsi="Courier New"/>
          <w:sz w:val="24"/>
        </w:rPr>
      </w:pPr>
    </w:p>
    <w:p>
      <w:pPr>
        <w:ind w:left="567"/>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rPr>
        <w:t>18.1-</w:t>
      </w:r>
      <w:r>
        <w:rPr>
          <w:rStyle w:val="C3"/>
          <w:rFonts w:ascii="Courier New" w:hAnsi="Courier New"/>
          <w:sz w:val="24"/>
        </w:rPr>
        <w:t xml:space="preserve"> </w:t>
      </w:r>
      <w:r>
        <w:rPr>
          <w:rStyle w:val="C3"/>
          <w:rFonts w:ascii="Courier New" w:hAnsi="Courier New"/>
          <w:sz w:val="24"/>
          <w:u w:val="single"/>
        </w:rPr>
        <w:t>Manipulación y Acopio Transitorio</w:t>
      </w:r>
      <w:r>
        <w:rPr>
          <w:rStyle w:val="C3"/>
          <w:rFonts w:ascii="Courier New" w:hAnsi="Courier New"/>
          <w:sz w:val="24"/>
        </w:rPr>
        <w:t xml:space="preserve"> </w:t>
      </w:r>
    </w:p>
    <w:p>
      <w:pPr>
        <w:ind w:left="567"/>
        <w:jc w:val="both"/>
        <w:rPr>
          <w:rStyle w:val="C3"/>
          <w:rFonts w:ascii="Courier New" w:hAnsi="Courier New"/>
          <w:sz w:val="24"/>
        </w:rPr>
      </w:pPr>
    </w:p>
    <w:p>
      <w:pPr>
        <w:pStyle w:val="P15"/>
        <w:numPr>
          <w:ilvl w:val="0"/>
          <w:numId w:val="13"/>
        </w:numPr>
        <w:ind w:right="-2"/>
        <w:rPr>
          <w:rStyle w:val="C3"/>
          <w:rFonts w:ascii="Courier New" w:hAnsi="Courier New"/>
          <w:sz w:val="24"/>
        </w:rPr>
      </w:pPr>
      <w:r>
        <w:rPr>
          <w:rStyle w:val="C3"/>
          <w:rFonts w:ascii="Courier New" w:hAnsi="Courier New"/>
          <w:sz w:val="24"/>
        </w:rPr>
        <w:t>Habilitación del local físico o recipientes de acuerdo al volumen de desechos generados, que funcionará como depósito transitorio de residuos patógenos otorgado por la Dirección de Salud Pública de la Municipalidad.</w:t>
      </w:r>
    </w:p>
    <w:p>
      <w:pPr>
        <w:pStyle w:val="P15"/>
        <w:numPr>
          <w:ilvl w:val="0"/>
          <w:numId w:val="13"/>
        </w:numPr>
        <w:ind w:right="-2"/>
        <w:rPr>
          <w:rStyle w:val="C3"/>
          <w:rFonts w:ascii="Courier New" w:hAnsi="Courier New"/>
          <w:sz w:val="24"/>
        </w:rPr>
      </w:pPr>
      <w:r>
        <w:rPr>
          <w:rStyle w:val="C3"/>
          <w:rFonts w:ascii="Courier New" w:hAnsi="Courier New"/>
          <w:sz w:val="24"/>
        </w:rPr>
        <w:t xml:space="preserve">El personal que manipule Residuos Patógenos, deberá estar capacitado y cumplir con las normas de Bioseguridad exigidas. </w:t>
      </w:r>
    </w:p>
    <w:p>
      <w:pPr>
        <w:rPr>
          <w:rStyle w:val="C3"/>
          <w:rFonts w:ascii="Courier New" w:hAnsi="Courier New"/>
          <w:sz w:val="24"/>
        </w:rPr>
      </w:pPr>
    </w:p>
    <w:p>
      <w:pPr>
        <w:ind w:left="567"/>
        <w:jc w:val="both"/>
        <w:rPr>
          <w:rStyle w:val="C3"/>
          <w:rFonts w:ascii="Courier New" w:hAnsi="Courier New"/>
          <w:sz w:val="24"/>
          <w:u w:val="single"/>
        </w:rPr>
      </w:pPr>
      <w:r>
        <w:rPr>
          <w:rStyle w:val="C3"/>
          <w:rFonts w:ascii="Courier New" w:hAnsi="Courier New"/>
          <w:b w:val="1"/>
          <w:sz w:val="24"/>
        </w:rPr>
        <w:t>18.2-</w:t>
      </w:r>
      <w:r>
        <w:rPr>
          <w:rStyle w:val="C3"/>
          <w:rFonts w:ascii="Courier New" w:hAnsi="Courier New"/>
          <w:sz w:val="24"/>
        </w:rPr>
        <w:t xml:space="preserve"> </w:t>
      </w:r>
      <w:r>
        <w:rPr>
          <w:rStyle w:val="C3"/>
          <w:rFonts w:ascii="Courier New" w:hAnsi="Courier New"/>
          <w:sz w:val="24"/>
          <w:u w:val="single"/>
        </w:rPr>
        <w:t>Recolección y Transporte</w:t>
      </w:r>
    </w:p>
    <w:p>
      <w:pPr>
        <w:ind w:left="567"/>
        <w:jc w:val="both"/>
        <w:rPr>
          <w:rStyle w:val="C3"/>
          <w:rFonts w:ascii="Courier New" w:hAnsi="Courier New"/>
          <w:b w:val="1"/>
          <w:sz w:val="24"/>
        </w:rPr>
      </w:pPr>
    </w:p>
    <w:p>
      <w:pPr>
        <w:numPr>
          <w:ilvl w:val="0"/>
          <w:numId w:val="15"/>
        </w:numPr>
        <w:jc w:val="both"/>
        <w:rPr>
          <w:rStyle w:val="C3"/>
          <w:rFonts w:ascii="Courier New" w:hAnsi="Courier New"/>
          <w:sz w:val="24"/>
          <w:u w:val="single"/>
        </w:rPr>
      </w:pPr>
      <w:r>
        <w:rPr>
          <w:rStyle w:val="C3"/>
          <w:rFonts w:ascii="Courier New" w:hAnsi="Courier New"/>
          <w:sz w:val="24"/>
        </w:rPr>
        <w:t>Inscripción en el Departamento de Industria y Comercio de la Dirección de Ingresos Públicos Municipal.</w:t>
      </w:r>
    </w:p>
    <w:p>
      <w:pPr>
        <w:numPr>
          <w:ilvl w:val="0"/>
          <w:numId w:val="15"/>
        </w:numPr>
        <w:jc w:val="both"/>
        <w:rPr>
          <w:rStyle w:val="C3"/>
          <w:rFonts w:ascii="Courier New" w:hAnsi="Courier New"/>
          <w:sz w:val="24"/>
          <w:u w:val="single"/>
        </w:rPr>
      </w:pPr>
      <w:r>
        <w:rPr>
          <w:rStyle w:val="C3"/>
          <w:rFonts w:ascii="Courier New" w:hAnsi="Courier New"/>
          <w:sz w:val="24"/>
        </w:rPr>
        <w:t xml:space="preserve">Habilitación técnica de los vehículos otorgado por la Comisión Nacional de la Regulación del Transporte de la Nación ( C.N.R.T). </w:t>
      </w:r>
    </w:p>
    <w:p>
      <w:pPr>
        <w:numPr>
          <w:ilvl w:val="0"/>
          <w:numId w:val="15"/>
        </w:numPr>
        <w:jc w:val="both"/>
        <w:rPr>
          <w:rStyle w:val="C3"/>
          <w:rFonts w:ascii="Courier New" w:hAnsi="Courier New"/>
          <w:sz w:val="24"/>
          <w:u w:val="single"/>
        </w:rPr>
      </w:pPr>
      <w:r>
        <w:rPr>
          <w:rStyle w:val="C3"/>
          <w:rFonts w:ascii="Courier New" w:hAnsi="Courier New"/>
          <w:sz w:val="24"/>
        </w:rPr>
        <w:t xml:space="preserve">Declaración jurada según lo establecido en el </w:t>
      </w:r>
      <w:r>
        <w:rPr>
          <w:rStyle w:val="C3"/>
          <w:rFonts w:ascii="Courier New" w:hAnsi="Courier New"/>
          <w:b w:val="1"/>
          <w:sz w:val="24"/>
        </w:rPr>
        <w:t>Anexo II.</w:t>
      </w:r>
    </w:p>
    <w:p>
      <w:pPr>
        <w:numPr>
          <w:ilvl w:val="0"/>
          <w:numId w:val="15"/>
        </w:numPr>
        <w:jc w:val="both"/>
        <w:rPr>
          <w:rStyle w:val="C3"/>
          <w:rFonts w:ascii="Courier New" w:hAnsi="Courier New"/>
          <w:sz w:val="24"/>
          <w:u w:val="single"/>
        </w:rPr>
      </w:pPr>
      <w:r>
        <w:rPr>
          <w:rStyle w:val="C3"/>
          <w:rFonts w:ascii="Courier New" w:hAnsi="Courier New"/>
          <w:sz w:val="24"/>
        </w:rPr>
        <w:t>Póliza de seguro que cubra los daños a las cosas, a las personas y al medio ambiente. La misma deberá presentarse anualmente ante la Dirección de Salud Pública.</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sz w:val="24"/>
        </w:rPr>
        <w:t>...///7.-</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sz w:val="24"/>
          <w:u w:val="single"/>
        </w:rPr>
      </w:pPr>
      <w:r>
        <w:rPr>
          <w:rStyle w:val="C3"/>
          <w:rFonts w:ascii="Courier New" w:hAnsi="Courier New"/>
          <w:b w:val="1"/>
          <w:sz w:val="24"/>
        </w:rPr>
        <w:t>18.3-</w:t>
      </w:r>
      <w:r>
        <w:rPr>
          <w:rStyle w:val="C3"/>
          <w:rFonts w:ascii="Courier New" w:hAnsi="Courier New"/>
          <w:sz w:val="24"/>
        </w:rPr>
        <w:t xml:space="preserve"> </w:t>
      </w:r>
      <w:r>
        <w:rPr>
          <w:rStyle w:val="C3"/>
          <w:rFonts w:ascii="Courier New" w:hAnsi="Courier New"/>
          <w:sz w:val="24"/>
          <w:u w:val="single"/>
        </w:rPr>
        <w:t>Tratamiento y Disposición Final</w:t>
      </w:r>
    </w:p>
    <w:p>
      <w:pPr>
        <w:jc w:val="both"/>
        <w:rPr>
          <w:rStyle w:val="C3"/>
          <w:rFonts w:ascii="Courier New" w:hAnsi="Courier New"/>
          <w:sz w:val="24"/>
        </w:rPr>
      </w:pPr>
    </w:p>
    <w:p>
      <w:pPr>
        <w:numPr>
          <w:ilvl w:val="0"/>
          <w:numId w:val="4"/>
        </w:numPr>
        <w:jc w:val="both"/>
        <w:rPr>
          <w:rStyle w:val="C3"/>
          <w:rFonts w:ascii="Courier New" w:hAnsi="Courier New"/>
          <w:sz w:val="24"/>
        </w:rPr>
      </w:pPr>
      <w:r>
        <w:rPr>
          <w:rStyle w:val="C3"/>
          <w:rFonts w:ascii="Courier New" w:hAnsi="Courier New"/>
          <w:sz w:val="24"/>
        </w:rPr>
        <w:t>Autorización para desarrollar la actividad otorgada por la Dirección de Salud Pública.</w:t>
      </w:r>
    </w:p>
    <w:p>
      <w:pPr>
        <w:numPr>
          <w:ilvl w:val="0"/>
          <w:numId w:val="4"/>
        </w:numPr>
        <w:ind w:left="1055"/>
        <w:jc w:val="both"/>
        <w:rPr>
          <w:rStyle w:val="C3"/>
          <w:rFonts w:ascii="Courier New" w:hAnsi="Courier New"/>
          <w:sz w:val="24"/>
        </w:rPr>
      </w:pPr>
      <w:r>
        <w:rPr>
          <w:rStyle w:val="C3"/>
          <w:rFonts w:ascii="Courier New" w:hAnsi="Courier New"/>
          <w:sz w:val="24"/>
        </w:rPr>
        <w:t>Inscripción en el Departamento de Industria y Comercio de la Dirección de Ingresos Públicos Municipal.</w:t>
      </w:r>
    </w:p>
    <w:p>
      <w:pPr>
        <w:numPr>
          <w:ilvl w:val="0"/>
          <w:numId w:val="4"/>
        </w:numPr>
        <w:ind w:left="1055"/>
        <w:jc w:val="both"/>
        <w:rPr>
          <w:rStyle w:val="C3"/>
          <w:rFonts w:ascii="Courier New" w:hAnsi="Courier New"/>
          <w:sz w:val="24"/>
        </w:rPr>
      </w:pPr>
      <w:r>
        <w:rPr>
          <w:rStyle w:val="C3"/>
          <w:rFonts w:ascii="Courier New" w:hAnsi="Courier New"/>
          <w:sz w:val="24"/>
        </w:rPr>
        <w:t>Estudio de Impacto Ambiental y habilitación por parte de la Secretaria de Recursos Naturales y Desarrollo Sustentable de la Nación (Ley 24051 y Dec. Reg. 831/93), y Ley Provincial Nº 7343 y su Dec. Reg. Nº 2131.</w:t>
      </w:r>
    </w:p>
    <w:p>
      <w:pPr>
        <w:spacing w:lineRule="auto" w:line="360"/>
        <w:jc w:val="both"/>
        <w:rPr>
          <w:rStyle w:val="C3"/>
          <w:rFonts w:ascii="Courier New" w:hAnsi="Courier New"/>
          <w:sz w:val="24"/>
        </w:rPr>
      </w:pPr>
    </w:p>
    <w:p>
      <w:pPr>
        <w:pStyle w:val="P9"/>
        <w:spacing w:lineRule="auto" w:line="360"/>
        <w:rPr>
          <w:rStyle w:val="C3"/>
        </w:rPr>
      </w:pPr>
    </w:p>
    <w:p>
      <w:pPr>
        <w:pStyle w:val="P9"/>
        <w:spacing w:lineRule="auto" w:line="360"/>
      </w:pPr>
      <w:r>
        <w:t xml:space="preserve">C A P I T U L O   IV</w:t>
      </w:r>
    </w:p>
    <w:p>
      <w:pPr>
        <w:spacing w:lineRule="auto" w:line="360"/>
        <w:ind w:firstLine="709"/>
        <w:jc w:val="center"/>
        <w:rPr>
          <w:rStyle w:val="C3"/>
          <w:rFonts w:ascii="Courier New" w:hAnsi="Courier New"/>
          <w:b w:val="1"/>
          <w:sz w:val="24"/>
        </w:rPr>
      </w:pPr>
    </w:p>
    <w:p>
      <w:pPr>
        <w:spacing w:lineRule="auto" w:line="360"/>
        <w:ind w:firstLine="709"/>
        <w:jc w:val="center"/>
        <w:rPr>
          <w:rStyle w:val="C3"/>
          <w:rFonts w:ascii="Courier New" w:hAnsi="Courier New"/>
          <w:b w:val="1"/>
          <w:sz w:val="24"/>
          <w:u w:val="single"/>
        </w:rPr>
      </w:pPr>
    </w:p>
    <w:p>
      <w:pPr>
        <w:spacing w:lineRule="auto" w:line="360"/>
        <w:ind w:firstLine="709"/>
        <w:jc w:val="center"/>
        <w:rPr>
          <w:rStyle w:val="C3"/>
          <w:rFonts w:ascii="Courier New" w:hAnsi="Courier New"/>
          <w:b w:val="1"/>
          <w:sz w:val="24"/>
        </w:rPr>
      </w:pPr>
      <w:r>
        <w:rPr>
          <w:rStyle w:val="C3"/>
          <w:rFonts w:ascii="Courier New" w:hAnsi="Courier New"/>
          <w:b w:val="1"/>
          <w:sz w:val="24"/>
          <w:u w:val="single"/>
        </w:rPr>
        <w:t>DE LOS GENERADORES</w:t>
      </w:r>
    </w:p>
    <w:p>
      <w:pPr>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b w:val="1"/>
          <w:sz w:val="24"/>
        </w:rPr>
        <w:t>: SERÁ</w:t>
      </w:r>
      <w:r>
        <w:rPr>
          <w:rStyle w:val="C3"/>
          <w:rFonts w:ascii="Courier New" w:hAnsi="Courier New"/>
          <w:sz w:val="24"/>
        </w:rPr>
        <w:t xml:space="preserve"> considerado Generador a los efectos de la presente Ordenanza, toda persona física o jurídica, pública o privada  que como resultado de sus actos o de cualquier proceso, operación o actividad produzca residuos patógenos, según lo detallado en el Art. 2 de la presente.</w:t>
      </w:r>
    </w:p>
    <w:p>
      <w:pPr>
        <w:ind w:hanging="709" w:left="709"/>
        <w:jc w:val="both"/>
        <w:rPr>
          <w:rStyle w:val="C3"/>
          <w:rFonts w:ascii="Courier New" w:hAnsi="Courier New"/>
          <w:sz w:val="24"/>
        </w:rPr>
      </w:pPr>
      <w:r>
        <w:rPr>
          <w:rStyle w:val="C3"/>
          <w:rFonts w:ascii="Courier New" w:hAnsi="Courier New"/>
          <w:sz w:val="24"/>
        </w:rPr>
        <w:t xml:space="preserve">     Los generadores se clasificarán según la cantidad de camas que posean cada uno:</w:t>
      </w:r>
    </w:p>
    <w:p>
      <w:pPr>
        <w:ind w:left="709"/>
        <w:jc w:val="both"/>
        <w:rPr>
          <w:rStyle w:val="C3"/>
          <w:rFonts w:ascii="Courier New" w:hAnsi="Courier New"/>
          <w:sz w:val="24"/>
        </w:rPr>
      </w:pPr>
      <w:r>
        <w:rPr>
          <w:rStyle w:val="C3"/>
          <w:rFonts w:ascii="Courier New" w:hAnsi="Courier New"/>
          <w:sz w:val="24"/>
        </w:rPr>
        <w:t xml:space="preserve">Grandes generadores de Residuos Patógenos: aquellos que posean más de treinta (30) camas. </w:t>
      </w:r>
    </w:p>
    <w:p>
      <w:pPr>
        <w:ind w:left="709"/>
        <w:jc w:val="both"/>
        <w:rPr>
          <w:rStyle w:val="C3"/>
          <w:rFonts w:ascii="Courier New" w:hAnsi="Courier New"/>
          <w:color w:val="FF0000"/>
          <w:sz w:val="24"/>
        </w:rPr>
      </w:pPr>
      <w:r>
        <w:rPr>
          <w:rStyle w:val="C3"/>
          <w:rFonts w:ascii="Courier New" w:hAnsi="Courier New"/>
          <w:sz w:val="24"/>
        </w:rPr>
        <w:t>Medianos generadores de Residuos Patógenos: aquellos que posean menos de treinta (30) camas.</w:t>
      </w:r>
    </w:p>
    <w:p>
      <w:pPr>
        <w:ind w:hanging="709" w:left="709"/>
        <w:jc w:val="both"/>
        <w:rPr>
          <w:rStyle w:val="C3"/>
          <w:rFonts w:ascii="Courier New" w:hAnsi="Courier New"/>
          <w:sz w:val="24"/>
        </w:rPr>
      </w:pPr>
      <w:r>
        <w:rPr>
          <w:rStyle w:val="C3"/>
          <w:rFonts w:ascii="Courier New" w:hAnsi="Courier New"/>
          <w:sz w:val="24"/>
        </w:rPr>
        <w:t xml:space="preserve">     Pequeños generadores de Residuos Patógenos: son los que no poseen camas, tales como consultorios en general, laboratorios, veterinarios, servicios de odontología, servicios de hemodiálisis, laboratorios de anatomopatología, farmacias y servicios de emergencias.</w:t>
      </w:r>
    </w:p>
    <w:p>
      <w:pPr>
        <w:pStyle w:val="P18"/>
        <w:spacing w:lineRule="auto" w:line="240"/>
        <w:ind w:left="709"/>
        <w:rPr>
          <w:rStyle w:val="C3"/>
          <w:rFonts w:ascii="Courier New" w:hAnsi="Courier New"/>
        </w:rPr>
      </w:pPr>
      <w:r>
        <w:rPr>
          <w:rStyle w:val="C3"/>
          <w:rFonts w:ascii="Courier New" w:hAnsi="Courier New"/>
        </w:rPr>
        <w:t>Los residuos de naturaleza radiactiva se regirán por las disposiciones vigentes en esa materia.</w:t>
      </w:r>
    </w:p>
    <w:p>
      <w:pPr>
        <w:spacing w:lineRule="auto" w:line="360"/>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u w:val="single"/>
        </w:rPr>
      </w:pPr>
      <w:r>
        <w:rPr>
          <w:rStyle w:val="C3"/>
          <w:rFonts w:ascii="Courier New" w:hAnsi="Courier New"/>
          <w:b w:val="1"/>
          <w:sz w:val="24"/>
          <w:u w:val="single"/>
        </w:rPr>
        <w:t>Art.20</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TODO </w:t>
      </w:r>
      <w:r>
        <w:rPr>
          <w:rStyle w:val="C3"/>
          <w:rFonts w:ascii="Courier New" w:hAnsi="Courier New"/>
          <w:sz w:val="24"/>
        </w:rPr>
        <w:t xml:space="preserve">Generador de residuos patógenos es responsable  en calidad de dueño de los mismos, de todo daño producido por éstos en los términos del capitulo VII de la presente Ordenanza.</w:t>
      </w:r>
      <w:r>
        <w:rPr>
          <w:rStyle w:val="C3"/>
          <w:rFonts w:ascii="Courier New" w:hAnsi="Courier New"/>
          <w:sz w:val="24"/>
          <w:u w:val="single"/>
        </w:rPr>
        <w:t xml:space="preserve">  </w:t>
      </w:r>
    </w:p>
    <w:p>
      <w:pPr>
        <w:spacing w:lineRule="auto" w:line="360"/>
        <w:ind w:hanging="709" w:left="709"/>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TODO</w:t>
      </w:r>
      <w:r>
        <w:rPr>
          <w:rStyle w:val="C3"/>
          <w:rFonts w:ascii="Courier New" w:hAnsi="Courier New"/>
          <w:sz w:val="24"/>
        </w:rPr>
        <w:t xml:space="preserve"> generador deberá estar autorizado por la autoridad de aplicación para tratar sus propios residuos patógenos en su propia Unidad de Tratamiento. </w:t>
      </w:r>
    </w:p>
    <w:p>
      <w:pPr>
        <w:spacing w:lineRule="auto" w:line="360"/>
        <w:ind w:hanging="709" w:left="709"/>
        <w:jc w:val="both"/>
        <w:rPr>
          <w:rStyle w:val="C3"/>
          <w:rFonts w:ascii="Courier New" w:hAnsi="Courier New"/>
          <w:sz w:val="24"/>
          <w:u w:val="single"/>
        </w:rPr>
      </w:pPr>
    </w:p>
    <w:p>
      <w:pPr>
        <w:ind w:hanging="709" w:left="709"/>
        <w:jc w:val="both"/>
        <w:rPr>
          <w:rStyle w:val="C3"/>
          <w:rFonts w:ascii="Courier New" w:hAnsi="Courier New"/>
          <w:sz w:val="24"/>
          <w:u w:val="single"/>
        </w:rPr>
      </w:pPr>
    </w:p>
    <w:p>
      <w:pPr>
        <w:ind w:hanging="709" w:left="1418"/>
        <w:jc w:val="center"/>
        <w:rPr>
          <w:rStyle w:val="C3"/>
          <w:rFonts w:ascii="Courier New" w:hAnsi="Courier New"/>
          <w:b w:val="1"/>
          <w:sz w:val="24"/>
        </w:rPr>
      </w:pPr>
      <w:r>
        <w:rPr>
          <w:rStyle w:val="C3"/>
          <w:rFonts w:ascii="Courier New" w:hAnsi="Courier New"/>
          <w:b w:val="1"/>
          <w:sz w:val="24"/>
        </w:rPr>
        <w:t xml:space="preserve">C A P I T U L O   V</w:t>
      </w:r>
    </w:p>
    <w:p>
      <w:pPr>
        <w:ind w:hanging="709" w:left="1418"/>
        <w:jc w:val="center"/>
        <w:rPr>
          <w:rStyle w:val="C3"/>
          <w:rFonts w:ascii="Courier New" w:hAnsi="Courier New"/>
          <w:b w:val="1"/>
          <w:sz w:val="24"/>
        </w:rPr>
      </w:pPr>
    </w:p>
    <w:p>
      <w:pPr>
        <w:ind w:hanging="709" w:left="1418"/>
        <w:jc w:val="center"/>
        <w:rPr>
          <w:rStyle w:val="C3"/>
          <w:rFonts w:ascii="Courier New" w:hAnsi="Courier New"/>
          <w:b w:val="1"/>
          <w:sz w:val="24"/>
        </w:rPr>
      </w:pPr>
    </w:p>
    <w:p>
      <w:pPr>
        <w:ind w:hanging="709" w:left="1418"/>
        <w:jc w:val="center"/>
        <w:rPr>
          <w:rStyle w:val="C3"/>
          <w:rFonts w:ascii="Courier New" w:hAnsi="Courier New"/>
          <w:b w:val="1"/>
          <w:sz w:val="24"/>
          <w:u w:val="single"/>
        </w:rPr>
      </w:pPr>
      <w:r>
        <w:rPr>
          <w:rStyle w:val="C3"/>
          <w:rFonts w:ascii="Courier New" w:hAnsi="Courier New"/>
          <w:b w:val="1"/>
          <w:sz w:val="24"/>
        </w:rPr>
        <w:t xml:space="preserve"> </w:t>
      </w:r>
      <w:r>
        <w:rPr>
          <w:rStyle w:val="C3"/>
          <w:rFonts w:ascii="Courier New" w:hAnsi="Courier New"/>
          <w:b w:val="1"/>
          <w:sz w:val="24"/>
          <w:u w:val="single"/>
        </w:rPr>
        <w:t xml:space="preserve">DE LA MANIPULACIÓN Y ACOPIO TRANSITORIO </w:t>
      </w:r>
    </w:p>
    <w:p>
      <w:pPr>
        <w:ind w:hanging="709" w:left="1418"/>
        <w:jc w:val="center"/>
        <w:rPr>
          <w:rStyle w:val="C3"/>
          <w:rFonts w:ascii="Courier New" w:hAnsi="Courier New"/>
          <w:b w:val="1"/>
          <w:sz w:val="24"/>
          <w:u w:val="single"/>
        </w:rPr>
      </w:pPr>
    </w:p>
    <w:p>
      <w:pPr>
        <w:ind w:hanging="709" w:left="1418"/>
        <w:jc w:val="center"/>
        <w:rPr>
          <w:rStyle w:val="C3"/>
          <w:rFonts w:ascii="Courier New" w:hAnsi="Courier New"/>
          <w:b w:val="1"/>
          <w:sz w:val="24"/>
          <w:u w:val="single"/>
        </w:rPr>
      </w:pPr>
    </w:p>
    <w:p>
      <w:pPr>
        <w:ind w:hanging="709" w:left="1418"/>
        <w:jc w:val="center"/>
        <w:rPr>
          <w:rStyle w:val="C3"/>
          <w:rFonts w:ascii="Courier New" w:hAnsi="Courier New"/>
          <w:b w:val="1"/>
          <w:sz w:val="24"/>
          <w:u w:val="single"/>
        </w:rPr>
      </w:pPr>
      <w:r>
        <w:rPr>
          <w:rStyle w:val="C3"/>
          <w:rFonts w:ascii="Courier New" w:hAnsi="Courier New"/>
          <w:b w:val="1"/>
          <w:sz w:val="24"/>
          <w:u w:val="single"/>
        </w:rPr>
        <w:t>DE LOS RESIDUOS PATÓGENOS</w:t>
      </w:r>
    </w:p>
    <w:p>
      <w:pPr>
        <w:jc w:val="both"/>
        <w:rPr>
          <w:rStyle w:val="C3"/>
          <w:rFonts w:ascii="Courier New" w:hAnsi="Courier New"/>
          <w:sz w:val="24"/>
        </w:rPr>
      </w:pPr>
    </w:p>
    <w:p>
      <w:pPr>
        <w:pStyle w:val="P14"/>
        <w:spacing w:lineRule="auto" w:line="360"/>
        <w:rPr>
          <w:rStyle w:val="C3"/>
          <w:rFonts w:ascii="Courier New" w:hAnsi="Courier New"/>
          <w:sz w:val="24"/>
          <w:u w:val="single"/>
        </w:rPr>
      </w:pPr>
    </w:p>
    <w:p>
      <w:pPr>
        <w:pStyle w:val="P14"/>
        <w:ind w:hanging="709" w:left="709"/>
        <w:rPr>
          <w:rStyle w:val="C3"/>
          <w:rFonts w:ascii="Courier New" w:hAnsi="Courier New"/>
          <w:sz w:val="24"/>
        </w:rPr>
      </w:pPr>
      <w:r>
        <w:rPr>
          <w:rStyle w:val="C3"/>
          <w:rFonts w:ascii="Courier New" w:hAnsi="Courier New"/>
          <w:b w:val="1"/>
          <w:sz w:val="24"/>
          <w:u w:val="single"/>
        </w:rPr>
        <w:t>Art.22:</w:t>
      </w:r>
      <w:r>
        <w:rPr>
          <w:rStyle w:val="C3"/>
          <w:rFonts w:ascii="Courier New" w:hAnsi="Courier New"/>
          <w:b w:val="1"/>
          <w:sz w:val="24"/>
        </w:rPr>
        <w:t xml:space="preserve"> LOS</w:t>
      </w:r>
      <w:r>
        <w:rPr>
          <w:rStyle w:val="C3"/>
          <w:rFonts w:ascii="Courier New" w:hAnsi="Courier New"/>
          <w:sz w:val="24"/>
        </w:rPr>
        <w:t xml:space="preserve"> grandes y medianos generadores deberán disponer en sus establecimientos de salud, de un espacio físico perfectamente delimitado y accesible para el acopio transitorio de los contenedores con residuos patógenos para ser posteriormente recolectados.</w:t>
      </w:r>
    </w:p>
    <w:p>
      <w:pPr>
        <w:ind w:hanging="851" w:left="851"/>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Art.23</w:t>
      </w:r>
      <w:r>
        <w:rPr>
          <w:rStyle w:val="C3"/>
          <w:rFonts w:ascii="Courier New" w:hAnsi="Courier New"/>
          <w:b w:val="1"/>
          <w:sz w:val="24"/>
        </w:rPr>
        <w:t>: EL</w:t>
      </w:r>
      <w:r>
        <w:rPr>
          <w:rStyle w:val="C3"/>
          <w:rFonts w:ascii="Courier New" w:hAnsi="Courier New"/>
          <w:sz w:val="24"/>
        </w:rPr>
        <w:t xml:space="preserve"> responsable del establecimiento de salud, deberá nombrar una o más personas encargadas, quien autorizará el ingreso al establecimiento de las empresas que van a manipular y transportar los residuos patógenos. </w:t>
      </w:r>
    </w:p>
    <w:p>
      <w:pPr>
        <w:spacing w:lineRule="auto" w:line="360"/>
        <w:ind w:hanging="851" w:left="851"/>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b w:val="1"/>
          <w:sz w:val="24"/>
        </w:rPr>
        <w:t>: LA</w:t>
      </w:r>
      <w:r>
        <w:rPr>
          <w:rStyle w:val="C3"/>
          <w:rFonts w:ascii="Courier New" w:hAnsi="Courier New"/>
          <w:sz w:val="24"/>
        </w:rPr>
        <w:t xml:space="preserve"> Municipalidad está autorizada en forma permanente para auditar el área de Residuos Patógenos, de los distintos establecimiento de salud, si por alguna causa lo considera necesario.</w:t>
      </w:r>
    </w:p>
    <w:p>
      <w:pPr>
        <w:ind w:hanging="709" w:left="709"/>
        <w:jc w:val="both"/>
        <w:rPr>
          <w:rStyle w:val="C3"/>
          <w:rFonts w:ascii="Courier New" w:hAnsi="Courier New"/>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...///9.-</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Art.25</w:t>
      </w:r>
      <w:r>
        <w:rPr>
          <w:rStyle w:val="C3"/>
          <w:rFonts w:ascii="Courier New" w:hAnsi="Courier New"/>
          <w:b w:val="1"/>
          <w:sz w:val="24"/>
        </w:rPr>
        <w:t>: LA</w:t>
      </w:r>
      <w:r>
        <w:rPr>
          <w:rStyle w:val="C3"/>
          <w:rFonts w:ascii="Courier New" w:hAnsi="Courier New"/>
          <w:sz w:val="24"/>
        </w:rPr>
        <w:t xml:space="preserve"> Municipalidad podrá auditar las bolsas de residuos a fin de que se  cumplimente con  la presente Ordenanza.</w:t>
      </w:r>
    </w:p>
    <w:p>
      <w:pPr>
        <w:pStyle w:val="P14"/>
        <w:ind w:hanging="709" w:left="709"/>
        <w:rPr>
          <w:rStyle w:val="C3"/>
          <w:rFonts w:ascii="Courier New" w:hAnsi="Courier New"/>
          <w:sz w:val="24"/>
        </w:rPr>
      </w:pPr>
    </w:p>
    <w:p>
      <w:pPr>
        <w:pStyle w:val="P14"/>
        <w:ind w:hanging="709" w:left="709"/>
        <w:rPr>
          <w:rStyle w:val="C3"/>
          <w:rFonts w:ascii="Courier New" w:hAnsi="Courier New"/>
          <w:sz w:val="24"/>
        </w:rPr>
      </w:pPr>
      <w:r>
        <w:rPr>
          <w:rStyle w:val="C3"/>
          <w:rFonts w:ascii="Courier New" w:hAnsi="Courier New"/>
          <w:b w:val="1"/>
          <w:sz w:val="24"/>
          <w:u w:val="single"/>
        </w:rPr>
        <w:t>Art.26</w:t>
      </w:r>
      <w:r>
        <w:rPr>
          <w:rStyle w:val="C3"/>
          <w:rFonts w:ascii="Courier New" w:hAnsi="Courier New"/>
          <w:b w:val="1"/>
          <w:sz w:val="24"/>
        </w:rPr>
        <w:t xml:space="preserve">: LOS </w:t>
      </w:r>
      <w:r>
        <w:rPr>
          <w:rStyle w:val="C3"/>
          <w:rFonts w:ascii="Courier New" w:hAnsi="Courier New"/>
          <w:sz w:val="24"/>
        </w:rPr>
        <w:t xml:space="preserve">residuos patógenos deberán ser colocados en bolsas de polietileno de alta densidad no menor de ochenta (80) micrones de color rojas, debiéndose  asegurar la hermeticidad de las mismas con precintos de plástico.</w:t>
        <w:br w:type="textWrapping"/>
      </w:r>
    </w:p>
    <w:p>
      <w:pPr>
        <w:pStyle w:val="P14"/>
        <w:ind w:hanging="709" w:left="709"/>
        <w:rPr>
          <w:rStyle w:val="C3"/>
          <w:rFonts w:ascii="Courier New" w:hAnsi="Courier New"/>
          <w:sz w:val="24"/>
        </w:rPr>
      </w:pPr>
      <w:r>
        <w:rPr>
          <w:rStyle w:val="C3"/>
          <w:rFonts w:ascii="Courier New" w:hAnsi="Courier New"/>
          <w:b w:val="1"/>
          <w:sz w:val="24"/>
          <w:u w:val="single"/>
        </w:rPr>
        <w:t>Art.27</w:t>
      </w:r>
      <w:r>
        <w:rPr>
          <w:rStyle w:val="C3"/>
          <w:rFonts w:ascii="Courier New" w:hAnsi="Courier New"/>
          <w:b w:val="1"/>
          <w:sz w:val="24"/>
        </w:rPr>
        <w:t>: LOS</w:t>
      </w:r>
      <w:r>
        <w:rPr>
          <w:rStyle w:val="C3"/>
          <w:rFonts w:ascii="Courier New" w:hAnsi="Courier New"/>
          <w:sz w:val="24"/>
        </w:rPr>
        <w:t xml:space="preserve"> generadores y/u operadores deberán respetar un diagrama de recolección de residuos patógenos establecido previamente en un contrato de servicio.</w:t>
        <w:br w:type="textWrapping"/>
      </w:r>
    </w:p>
    <w:p>
      <w:pPr>
        <w:pStyle w:val="P14"/>
        <w:ind w:hanging="709" w:left="709"/>
        <w:rPr>
          <w:rStyle w:val="C3"/>
          <w:rFonts w:ascii="Courier New" w:hAnsi="Courier New"/>
          <w:sz w:val="24"/>
        </w:rPr>
      </w:pPr>
      <w:r>
        <w:rPr>
          <w:rStyle w:val="C3"/>
          <w:rFonts w:ascii="Courier New" w:hAnsi="Courier New"/>
          <w:b w:val="1"/>
          <w:sz w:val="24"/>
          <w:u w:val="single"/>
        </w:rPr>
        <w:t>Art.28</w:t>
      </w:r>
      <w:r>
        <w:rPr>
          <w:rStyle w:val="C3"/>
          <w:rFonts w:ascii="Courier New" w:hAnsi="Courier New"/>
          <w:b w:val="1"/>
          <w:sz w:val="24"/>
        </w:rPr>
        <w:t>: QUEDA</w:t>
      </w:r>
      <w:r>
        <w:rPr>
          <w:rStyle w:val="C3"/>
          <w:rFonts w:ascii="Courier New" w:hAnsi="Courier New"/>
          <w:sz w:val="24"/>
        </w:rPr>
        <w:t xml:space="preserve"> prohibido, para los generadores el acopio de los residuos patógenos por un período mayor de diez (10) días. </w:t>
      </w:r>
    </w:p>
    <w:p>
      <w:pPr>
        <w:ind w:hanging="993" w:left="993"/>
        <w:jc w:val="both"/>
        <w:rPr>
          <w:rStyle w:val="C3"/>
          <w:rFonts w:ascii="Courier New" w:hAnsi="Courier New"/>
          <w:sz w:val="24"/>
          <w:u w:val="single"/>
        </w:rPr>
      </w:pPr>
    </w:p>
    <w:p>
      <w:pPr>
        <w:ind w:hanging="993" w:left="993"/>
        <w:jc w:val="both"/>
        <w:rPr>
          <w:rStyle w:val="C3"/>
          <w:rFonts w:ascii="Courier New" w:hAnsi="Courier New"/>
          <w:sz w:val="24"/>
        </w:rPr>
      </w:pPr>
    </w:p>
    <w:p>
      <w:pPr>
        <w:pStyle w:val="P9"/>
      </w:pPr>
      <w:r>
        <w:t xml:space="preserve">C A P I T U L O   VI</w:t>
      </w: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p>
    <w:p>
      <w:pPr>
        <w:ind w:firstLine="709"/>
        <w:jc w:val="center"/>
        <w:rPr>
          <w:rStyle w:val="C3"/>
          <w:rFonts w:ascii="Courier New" w:hAnsi="Courier New"/>
          <w:b w:val="1"/>
          <w:sz w:val="24"/>
          <w:u w:val="single"/>
        </w:rPr>
      </w:pPr>
      <w:r>
        <w:rPr>
          <w:rStyle w:val="C3"/>
          <w:rFonts w:ascii="Courier New" w:hAnsi="Courier New"/>
          <w:b w:val="1"/>
          <w:sz w:val="24"/>
          <w:u w:val="single"/>
        </w:rPr>
        <w:t xml:space="preserve">DE  LOS TRANSPORTISTAS DE RESIDUOS PATÓGENOS</w:t>
      </w:r>
    </w:p>
    <w:p>
      <w:pP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Art.29</w:t>
      </w:r>
      <w:r>
        <w:rPr>
          <w:rStyle w:val="C3"/>
          <w:rFonts w:ascii="Courier New" w:hAnsi="Courier New"/>
          <w:b w:val="1"/>
          <w:sz w:val="24"/>
        </w:rPr>
        <w:t>: EL</w:t>
      </w:r>
      <w:r>
        <w:rPr>
          <w:rStyle w:val="C3"/>
          <w:rFonts w:ascii="Courier New" w:hAnsi="Courier New"/>
          <w:sz w:val="24"/>
        </w:rPr>
        <w:t xml:space="preserve"> transportista sólo podrá recibir del generador de residuos patógenos, aquellos que cumplan con las condiciones previstas en el capítulo anterior y se encuentren inscriptos en el Registro Municipal. </w:t>
      </w:r>
    </w:p>
    <w:p>
      <w:pPr>
        <w:spacing w:lineRule="auto" w:line="360"/>
        <w:ind w:hanging="709" w:left="709"/>
        <w:rPr>
          <w:rStyle w:val="C3"/>
          <w:rFonts w:ascii="Courier New" w:hAnsi="Courier New"/>
          <w:sz w:val="24"/>
        </w:rPr>
      </w:pPr>
      <w:r>
        <w:rPr>
          <w:rStyle w:val="C3"/>
          <w:rFonts w:ascii="Courier New" w:hAnsi="Courier New"/>
          <w:sz w:val="24"/>
          <w:u w:val="single"/>
        </w:rPr>
        <w:t xml:space="preserve"> </w:t>
      </w:r>
    </w:p>
    <w:p>
      <w:pPr>
        <w:ind w:hanging="709" w:left="709"/>
        <w:jc w:val="both"/>
        <w:rPr>
          <w:rStyle w:val="C3"/>
          <w:rFonts w:ascii="Courier New" w:hAnsi="Courier New"/>
          <w:sz w:val="24"/>
        </w:rPr>
      </w:pPr>
      <w:r>
        <w:rPr>
          <w:rStyle w:val="C3"/>
          <w:rFonts w:ascii="Courier New" w:hAnsi="Courier New"/>
          <w:b w:val="1"/>
          <w:sz w:val="24"/>
          <w:u w:val="single"/>
        </w:rPr>
        <w:t>Art.30</w:t>
      </w:r>
      <w:r>
        <w:rPr>
          <w:rStyle w:val="C3"/>
          <w:rFonts w:ascii="Courier New" w:hAnsi="Courier New"/>
          <w:b w:val="1"/>
          <w:sz w:val="24"/>
        </w:rPr>
        <w:t>: LAS</w:t>
      </w:r>
      <w:r>
        <w:rPr>
          <w:rStyle w:val="C3"/>
          <w:rFonts w:ascii="Courier New" w:hAnsi="Courier New"/>
          <w:sz w:val="24"/>
        </w:rPr>
        <w:t xml:space="preserve"> unidades utilizadas para el servicio de recolección de patógenos no podrán ser afectadas para otros  servicios. Se deberá mantener en todo momento la higiene y asepsia total de las mismas. Está prohibido almacenar residuos patógenos en la unidad de transporte.</w:t>
      </w:r>
    </w:p>
    <w:p>
      <w:pPr>
        <w:ind w:hanging="709" w:left="709"/>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Art.31:</w:t>
      </w:r>
      <w:r>
        <w:rPr>
          <w:rStyle w:val="C3"/>
          <w:rFonts w:ascii="Courier New" w:hAnsi="Courier New"/>
          <w:b w:val="1"/>
          <w:sz w:val="24"/>
        </w:rPr>
        <w:t xml:space="preserve"> TODO</w:t>
      </w:r>
      <w:r>
        <w:rPr>
          <w:rStyle w:val="C3"/>
          <w:rFonts w:ascii="Courier New" w:hAnsi="Courier New"/>
          <w:sz w:val="24"/>
        </w:rPr>
        <w:t xml:space="preserve"> transportista de residuos patógenos es respon-</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...///10.-</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sable en calidad de guardián de los mismos, de todo daño producido por estos en los términos del Capítulo VIII  de la presente ordenanza.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Art.32</w:t>
      </w:r>
      <w:r>
        <w:rPr>
          <w:rStyle w:val="C3"/>
          <w:rFonts w:ascii="Courier New" w:hAnsi="Courier New"/>
          <w:b w:val="1"/>
          <w:sz w:val="24"/>
        </w:rPr>
        <w:t>: TODO</w:t>
      </w:r>
      <w:r>
        <w:rPr>
          <w:rStyle w:val="C3"/>
          <w:rFonts w:ascii="Courier New" w:hAnsi="Courier New"/>
          <w:sz w:val="24"/>
        </w:rPr>
        <w:t xml:space="preserve"> transportista de residuos patógenos deberá poseer las licencias habilitadas por la Comisión Nacional de Regulación del Transporte (CNRT).</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Art.33</w:t>
      </w:r>
      <w:r>
        <w:rPr>
          <w:rStyle w:val="C3"/>
          <w:rFonts w:ascii="Courier New" w:hAnsi="Courier New"/>
          <w:b w:val="1"/>
          <w:sz w:val="24"/>
        </w:rPr>
        <w:t>: EL</w:t>
      </w:r>
      <w:r>
        <w:rPr>
          <w:rStyle w:val="C3"/>
          <w:rFonts w:ascii="Courier New" w:hAnsi="Courier New"/>
          <w:sz w:val="24"/>
        </w:rPr>
        <w:t xml:space="preserve"> transportista deberá ajustarse a lo exigido por las normas de legislación laboral, previsional y de seguridad, además contar con las licencias de habilitaciones Municipales y Nacionales.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Art.34</w:t>
      </w:r>
      <w:r>
        <w:rPr>
          <w:rStyle w:val="C3"/>
          <w:rFonts w:ascii="Courier New" w:hAnsi="Courier New"/>
          <w:b w:val="1"/>
          <w:sz w:val="24"/>
        </w:rPr>
        <w:t>: LOS</w:t>
      </w:r>
      <w:r>
        <w:rPr>
          <w:rStyle w:val="C3"/>
          <w:rFonts w:ascii="Courier New" w:hAnsi="Courier New"/>
          <w:sz w:val="24"/>
        </w:rPr>
        <w:t xml:space="preserve"> transportistas deberán inscribirse en el Registro Nacional de Generadores  y Operadores de Residuos Peligrosos, para obtener el Certificado Ambiental Anual  en calidad de </w:t>
      </w:r>
      <w:r>
        <w:rPr>
          <w:rStyle w:val="C3"/>
          <w:rFonts w:ascii="Courier New" w:hAnsi="Courier New"/>
          <w:b w:val="1"/>
          <w:sz w:val="24"/>
        </w:rPr>
        <w:t>OPERADOR</w:t>
      </w:r>
      <w:r>
        <w:rPr>
          <w:rStyle w:val="C3"/>
          <w:rFonts w:ascii="Courier New" w:hAnsi="Courier New"/>
          <w:sz w:val="24"/>
        </w:rPr>
        <w:t xml:space="preserve">  de Residuos Peligrosos.</w:t>
      </w:r>
    </w:p>
    <w:p>
      <w:pPr>
        <w:ind w:hanging="709" w:left="709"/>
        <w:rPr>
          <w:rStyle w:val="C3"/>
          <w:rFonts w:ascii="Courier New" w:hAnsi="Courier New"/>
          <w:sz w:val="24"/>
        </w:rPr>
      </w:pPr>
    </w:p>
    <w:p>
      <w:pPr>
        <w:ind w:hanging="709" w:left="709"/>
        <w:rPr>
          <w:rStyle w:val="C3"/>
          <w:rFonts w:ascii="Courier New" w:hAnsi="Courier New"/>
          <w:sz w:val="24"/>
        </w:rPr>
      </w:pPr>
    </w:p>
    <w:p>
      <w:pPr>
        <w:pStyle w:val="P2"/>
        <w:ind w:firstLine="709" w:left="0"/>
        <w:jc w:val="center"/>
        <w:rPr>
          <w:rStyle w:val="C3"/>
          <w:rFonts w:ascii="Courier New" w:hAnsi="Courier New"/>
          <w:sz w:val="24"/>
          <w:u w:val="none"/>
        </w:rPr>
      </w:pPr>
      <w:r>
        <w:rPr>
          <w:rStyle w:val="C3"/>
          <w:rFonts w:ascii="Courier New" w:hAnsi="Courier New"/>
          <w:sz w:val="24"/>
          <w:u w:val="none"/>
        </w:rPr>
        <w:t xml:space="preserve">C A P Í T U L O   VII</w:t>
      </w:r>
    </w:p>
    <w:p>
      <w:pPr>
        <w:pStyle w:val="P2"/>
        <w:ind w:firstLine="709" w:left="0"/>
        <w:jc w:val="center"/>
        <w:rPr>
          <w:rStyle w:val="C3"/>
          <w:rFonts w:ascii="Courier New" w:hAnsi="Courier New"/>
          <w:sz w:val="24"/>
        </w:rPr>
      </w:pPr>
    </w:p>
    <w:p>
      <w:pPr>
        <w:pStyle w:val="P2"/>
        <w:ind w:firstLine="709" w:left="0"/>
        <w:jc w:val="center"/>
        <w:rPr>
          <w:rStyle w:val="C3"/>
          <w:rFonts w:ascii="Courier New" w:hAnsi="Courier New"/>
          <w:sz w:val="24"/>
        </w:rPr>
      </w:pPr>
    </w:p>
    <w:p>
      <w:pPr>
        <w:pStyle w:val="P2"/>
        <w:ind w:firstLine="709" w:left="0"/>
        <w:jc w:val="center"/>
        <w:rPr>
          <w:rStyle w:val="C3"/>
          <w:rFonts w:ascii="Courier New" w:hAnsi="Courier New"/>
          <w:sz w:val="24"/>
        </w:rPr>
      </w:pPr>
      <w:r>
        <w:rPr>
          <w:rStyle w:val="C3"/>
          <w:rFonts w:ascii="Courier New" w:hAnsi="Courier New"/>
          <w:sz w:val="24"/>
        </w:rPr>
        <w:t>DEL TRATAMIENTO Y DISPOSICIÓN FINAL</w:t>
      </w:r>
    </w:p>
    <w:p>
      <w:pPr>
        <w:ind w:hanging="709" w:left="709"/>
        <w:rPr>
          <w:rStyle w:val="C3"/>
          <w:rFonts w:ascii="Courier New" w:hAnsi="Courier New"/>
          <w:sz w:val="24"/>
        </w:rPr>
      </w:pPr>
      <w:r>
        <w:rPr>
          <w:rStyle w:val="C3"/>
          <w:rFonts w:ascii="Courier New" w:hAnsi="Courier New"/>
          <w:b w:val="1"/>
          <w:sz w:val="24"/>
        </w:rPr>
        <w:t xml:space="preserve">  </w:t>
      </w:r>
    </w:p>
    <w:p>
      <w:pPr>
        <w:ind w:hanging="709" w:left="709"/>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Art.35</w:t>
      </w:r>
      <w:r>
        <w:rPr>
          <w:rStyle w:val="C3"/>
          <w:rFonts w:ascii="Courier New" w:hAnsi="Courier New"/>
          <w:b w:val="1"/>
          <w:sz w:val="24"/>
        </w:rPr>
        <w:t>: EL</w:t>
      </w:r>
      <w:r>
        <w:rPr>
          <w:rStyle w:val="C3"/>
          <w:rFonts w:ascii="Courier New" w:hAnsi="Courier New"/>
          <w:sz w:val="24"/>
        </w:rPr>
        <w:t xml:space="preserve"> tratamiento final que se realice a los residuos patógenos deberá garantizar la modificación de las características físicas, composición química y/o biológica, de manera tal que el resultado sea un material inerte, habiéndose eliminado sus propiedades patógenas.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Art.36.</w:t>
      </w:r>
      <w:r>
        <w:rPr>
          <w:rStyle w:val="C3"/>
          <w:rFonts w:ascii="Courier New" w:hAnsi="Courier New"/>
          <w:b w:val="1"/>
          <w:sz w:val="24"/>
        </w:rPr>
        <w:t xml:space="preserve"> TODA</w:t>
      </w:r>
      <w:r>
        <w:rPr>
          <w:rStyle w:val="C3"/>
          <w:rFonts w:ascii="Courier New" w:hAnsi="Courier New"/>
          <w:sz w:val="24"/>
        </w:rPr>
        <w:t xml:space="preserve"> planta de tratamiento y/o disposición final de residuos patógenos, deberá  llevar un registro de las operaciones permanentemente.</w:t>
      </w:r>
    </w:p>
    <w:p>
      <w:pPr>
        <w:ind w:hanging="709" w:left="709"/>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Art.37</w:t>
      </w:r>
      <w:r>
        <w:rPr>
          <w:rStyle w:val="C3"/>
          <w:rFonts w:ascii="Courier New" w:hAnsi="Courier New"/>
          <w:b w:val="1"/>
          <w:sz w:val="24"/>
        </w:rPr>
        <w:t xml:space="preserve">: TODA </w:t>
      </w:r>
      <w:r>
        <w:rPr>
          <w:rStyle w:val="C3"/>
          <w:rFonts w:ascii="Courier New" w:hAnsi="Courier New"/>
          <w:sz w:val="24"/>
        </w:rPr>
        <w:t xml:space="preserve">planta de tratamiento y/o disposición final de residuos patógenos deberá ser previamente  habilitada </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...///11.-</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por la Secretaria de Recursos Naturales y Desarrollo Sustentable de la Nación, incluidos Organismos Provinciales.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Art.38</w:t>
      </w:r>
      <w:r>
        <w:rPr>
          <w:rStyle w:val="C3"/>
          <w:rFonts w:ascii="Courier New" w:hAnsi="Courier New"/>
          <w:b w:val="1"/>
          <w:sz w:val="24"/>
        </w:rPr>
        <w:t>: TODA</w:t>
      </w:r>
      <w:r>
        <w:rPr>
          <w:rStyle w:val="C3"/>
          <w:rFonts w:ascii="Courier New" w:hAnsi="Courier New"/>
          <w:sz w:val="24"/>
        </w:rPr>
        <w:t xml:space="preserve"> planta de tratamiento y/o disposición final de residuos patógenos deberá  estar a cargo de un profesional habilitado por la Secretaria de Recursos Naturales y Desarrollo Sustentable de la Nación.</w:t>
      </w:r>
    </w:p>
    <w:p>
      <w:pPr>
        <w:ind w:hanging="709" w:left="709"/>
        <w:jc w:val="both"/>
        <w:rPr>
          <w:rStyle w:val="C3"/>
          <w:rFonts w:ascii="Courier New" w:hAnsi="Courier New"/>
          <w:sz w:val="24"/>
        </w:rPr>
      </w:pPr>
    </w:p>
    <w:p>
      <w:pPr>
        <w:pStyle w:val="P14"/>
        <w:ind w:hanging="709" w:left="709"/>
        <w:rPr>
          <w:rStyle w:val="C3"/>
          <w:rFonts w:ascii="Courier New" w:hAnsi="Courier New"/>
          <w:sz w:val="24"/>
          <w:u w:val="single"/>
        </w:rPr>
      </w:pPr>
      <w:r>
        <w:rPr>
          <w:rStyle w:val="C3"/>
          <w:rFonts w:ascii="Courier New" w:hAnsi="Courier New"/>
          <w:b w:val="1"/>
          <w:sz w:val="24"/>
          <w:u w:val="single"/>
        </w:rPr>
        <w:t>Art.39</w:t>
      </w:r>
      <w:r>
        <w:rPr>
          <w:rStyle w:val="C3"/>
          <w:rFonts w:ascii="Courier New" w:hAnsi="Courier New"/>
          <w:b w:val="1"/>
          <w:sz w:val="24"/>
        </w:rPr>
        <w:t xml:space="preserve"> LOS</w:t>
      </w:r>
      <w:r>
        <w:rPr>
          <w:rStyle w:val="C3"/>
          <w:rFonts w:ascii="Courier New" w:hAnsi="Courier New"/>
          <w:sz w:val="24"/>
        </w:rPr>
        <w:t xml:space="preserve"> residuos patógenos no podrán permanecer acopiados en la planta de tratamiento, previo a su incineración, por más de veinticuatro (24) horas desde la entrega por parte del transportista, salvo que posean cámara de frío (0º C) de conservación.</w:t>
      </w:r>
    </w:p>
    <w:p>
      <w:pPr>
        <w:ind w:hanging="709" w:left="709"/>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Art.40</w:t>
      </w:r>
      <w:r>
        <w:rPr>
          <w:rStyle w:val="C3"/>
          <w:rFonts w:ascii="Courier New" w:hAnsi="Courier New"/>
          <w:b w:val="1"/>
          <w:sz w:val="24"/>
        </w:rPr>
        <w:t>: SE</w:t>
      </w:r>
      <w:r>
        <w:rPr>
          <w:rStyle w:val="C3"/>
          <w:rFonts w:ascii="Courier New" w:hAnsi="Courier New"/>
          <w:sz w:val="24"/>
        </w:rPr>
        <w:t xml:space="preserve"> deberá garantizar que las emisiones a la atmósfera  no produzcan contaminación del ambiente, ajustándose a las exigencias de la Ley de Residuos Peligrosos Nº 24051 - Dec. Reg. Nº 831/93 y Ley Provincial Nº 8167/92 de Preservación y Regulación Normal del Aire.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Art.41:</w:t>
      </w:r>
      <w:r>
        <w:rPr>
          <w:rStyle w:val="C3"/>
          <w:rFonts w:ascii="Courier New" w:hAnsi="Courier New"/>
          <w:b w:val="1"/>
          <w:sz w:val="24"/>
        </w:rPr>
        <w:t xml:space="preserve"> EL</w:t>
      </w:r>
      <w:r>
        <w:rPr>
          <w:rStyle w:val="C3"/>
          <w:rFonts w:ascii="Courier New" w:hAnsi="Courier New"/>
          <w:sz w:val="24"/>
        </w:rPr>
        <w:t xml:space="preserve"> resultante de la incineración deberá ser material inerte y será tratado como cenizas, pudiendo autorizarse el enterramiento como residuos sólidos urbanos. La Municipalidad está habilitada para tomar muestras cuando lo considere necesario.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Art.42:</w:t>
      </w:r>
      <w:r>
        <w:rPr>
          <w:rStyle w:val="C3"/>
          <w:rFonts w:ascii="Courier New" w:hAnsi="Courier New"/>
          <w:b w:val="1"/>
          <w:sz w:val="24"/>
        </w:rPr>
        <w:t xml:space="preserve"> LOS</w:t>
      </w:r>
      <w:r>
        <w:rPr>
          <w:rStyle w:val="C3"/>
          <w:rFonts w:ascii="Courier New" w:hAnsi="Courier New"/>
          <w:sz w:val="24"/>
        </w:rPr>
        <w:t xml:space="preserve"> titulares físicos o jurídicos de la planta de tratamiento y/o disposición final de residuos patógenos serán responsables en su calidad de guardianes de residuos patógenos, de todo daño producido por éstos según lo establecido en el Capítulo VIII del presente.</w:t>
      </w:r>
    </w:p>
    <w:p>
      <w:pPr>
        <w:rPr>
          <w:rStyle w:val="C3"/>
        </w:rPr>
      </w:pPr>
    </w:p>
    <w:p>
      <w:pPr>
        <w:pStyle w:val="P9"/>
        <w:rPr>
          <w:rStyle w:val="C3"/>
        </w:rPr>
      </w:pPr>
    </w:p>
    <w:p>
      <w:pPr>
        <w:pStyle w:val="P9"/>
      </w:pPr>
      <w:r>
        <w:t xml:space="preserve">C A P Í T U L O   VIII</w:t>
      </w:r>
    </w:p>
    <w:p>
      <w:pPr>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...///12.-</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pStyle w:val="P6"/>
        <w:jc w:val="center"/>
        <w:rPr>
          <w:rStyle w:val="C3"/>
          <w:rFonts w:ascii="Courier New" w:hAnsi="Courier New"/>
          <w:b w:val="1"/>
        </w:rPr>
      </w:pPr>
      <w:r>
        <w:rPr>
          <w:rStyle w:val="C3"/>
          <w:rFonts w:ascii="Courier New" w:hAnsi="Courier New"/>
          <w:b w:val="1"/>
        </w:rPr>
        <w:t>DE LAS RESPONSABILIDADES</w:t>
      </w:r>
    </w:p>
    <w:p>
      <w:pPr>
        <w:ind w:hanging="709" w:left="709"/>
        <w:rPr>
          <w:rStyle w:val="C3"/>
          <w:rFonts w:ascii="Courier New" w:hAnsi="Courier New"/>
          <w:sz w:val="24"/>
        </w:rPr>
      </w:pPr>
    </w:p>
    <w:p>
      <w:pPr>
        <w:ind w:hanging="709" w:left="709"/>
        <w:rPr>
          <w:rStyle w:val="C3"/>
          <w:rFonts w:ascii="Courier New" w:hAnsi="Courier New"/>
          <w:sz w:val="24"/>
        </w:rPr>
      </w:pPr>
    </w:p>
    <w:p>
      <w:pPr>
        <w:spacing w:before="120"/>
        <w:ind w:hanging="709" w:left="709"/>
        <w:jc w:val="both"/>
        <w:rPr>
          <w:rStyle w:val="C3"/>
          <w:rFonts w:ascii="Courier New" w:hAnsi="Courier New"/>
          <w:sz w:val="24"/>
        </w:rPr>
      </w:pPr>
      <w:r>
        <w:rPr>
          <w:rStyle w:val="C3"/>
          <w:rFonts w:ascii="Courier New" w:hAnsi="Courier New"/>
          <w:b w:val="1"/>
          <w:sz w:val="24"/>
          <w:u w:val="single"/>
        </w:rPr>
        <w:t>Art.43</w:t>
      </w:r>
      <w:r>
        <w:rPr>
          <w:rStyle w:val="C3"/>
          <w:rFonts w:ascii="Courier New" w:hAnsi="Courier New"/>
          <w:b w:val="1"/>
          <w:sz w:val="24"/>
        </w:rPr>
        <w:t>: SE</w:t>
      </w:r>
      <w:r>
        <w:rPr>
          <w:rStyle w:val="C3"/>
          <w:rFonts w:ascii="Courier New" w:hAnsi="Courier New"/>
          <w:sz w:val="24"/>
        </w:rPr>
        <w:t xml:space="preserve"> presume, salvo prueba en contrario, que todo residuo patógeno es cosa riesgosa  en los términos del segundo párrafo del artículo 1113 del Código Civil, modificado por la Ley Nº 17.711.</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Art.44</w:t>
      </w:r>
      <w:r>
        <w:rPr>
          <w:rStyle w:val="C3"/>
          <w:rFonts w:ascii="Courier New" w:hAnsi="Courier New"/>
          <w:b w:val="1"/>
          <w:sz w:val="24"/>
        </w:rPr>
        <w:t>: EN</w:t>
      </w:r>
      <w:r>
        <w:rPr>
          <w:rStyle w:val="C3"/>
          <w:rFonts w:ascii="Courier New" w:hAnsi="Courier New"/>
          <w:sz w:val="24"/>
        </w:rPr>
        <w:t xml:space="preserve"> el ámbito de la responsabilidad extra contractual, no es oponible a terceros la transmisión o abandono voluntario del dominio de los residuos patógenos.</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Art.45</w:t>
      </w:r>
      <w:r>
        <w:rPr>
          <w:rStyle w:val="C3"/>
          <w:rFonts w:ascii="Courier New" w:hAnsi="Courier New"/>
          <w:b w:val="1"/>
          <w:sz w:val="24"/>
        </w:rPr>
        <w:t>: EL</w:t>
      </w:r>
      <w:r>
        <w:rPr>
          <w:rStyle w:val="C3"/>
          <w:rFonts w:ascii="Courier New" w:hAnsi="Courier New"/>
          <w:sz w:val="24"/>
        </w:rPr>
        <w:t xml:space="preserve"> dueño o guardián de residuos patógenos no se exime de responsabilidad por demostrar la culpa de un tercero, de quien no debe responder, cuya acción pudo ser evitada con el empleo del debido cuidado y atendiendo a las circunstancias del caso.</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Art.46</w:t>
      </w:r>
      <w:r>
        <w:rPr>
          <w:rStyle w:val="C3"/>
          <w:rFonts w:ascii="Courier New" w:hAnsi="Courier New"/>
          <w:b w:val="1"/>
          <w:sz w:val="24"/>
        </w:rPr>
        <w:t>: DERÓGUESE</w:t>
      </w:r>
      <w:r>
        <w:rPr>
          <w:rStyle w:val="C3"/>
          <w:rFonts w:ascii="Courier New" w:hAnsi="Courier New"/>
          <w:sz w:val="24"/>
        </w:rPr>
        <w:t xml:space="preserve"> toda otra Ordenanza que se oponga a la presente.</w:t>
      </w:r>
    </w:p>
    <w:p>
      <w:pPr>
        <w:rPr>
          <w:rStyle w:val="C3"/>
          <w:rFonts w:ascii="Courier New" w:hAnsi="Courier New"/>
          <w:sz w:val="24"/>
        </w:rPr>
      </w:pPr>
    </w:p>
    <w:p>
      <w:pPr>
        <w:ind w:hanging="709" w:left="709"/>
        <w:jc w:val="both"/>
        <w:rPr>
          <w:rStyle w:val="C3"/>
          <w:rFonts w:ascii="Courier New" w:hAnsi="Courier New"/>
          <w:b w:val="1"/>
          <w:sz w:val="24"/>
        </w:rPr>
      </w:pPr>
      <w:r>
        <w:rPr>
          <w:rStyle w:val="C3"/>
          <w:rFonts w:ascii="Courier New" w:hAnsi="Courier New"/>
          <w:b w:val="1"/>
          <w:sz w:val="24"/>
          <w:u w:val="single"/>
        </w:rPr>
        <w:t>Art.47</w:t>
      </w:r>
      <w:r>
        <w:rPr>
          <w:rStyle w:val="C3"/>
          <w:rFonts w:ascii="Courier New" w:hAnsi="Courier New"/>
          <w:b w:val="1"/>
          <w:sz w:val="24"/>
        </w:rPr>
        <w:t>: COMUNÍQUESE,</w:t>
      </w:r>
      <w:r>
        <w:rPr>
          <w:rStyle w:val="C3"/>
          <w:rFonts w:ascii="Courier New" w:hAnsi="Courier New"/>
          <w:sz w:val="24"/>
        </w:rPr>
        <w:t xml:space="preserve"> publíquese, transcríbase al Libro de Ordenanzas y archívese.</w:t>
      </w:r>
      <w:r>
        <w:rPr>
          <w:rStyle w:val="C3"/>
          <w:rFonts w:ascii="Courier New" w:hAnsi="Courier New"/>
          <w:b w:val="1"/>
          <w:sz w:val="24"/>
        </w:rPr>
        <w:t xml:space="preserve"> </w:t>
      </w:r>
    </w:p>
    <w:p>
      <w:pPr>
        <w:rPr>
          <w:rStyle w:val="C3"/>
          <w:rFonts w:ascii="Courier New" w:hAnsi="Courier New"/>
          <w:b w:val="1"/>
          <w:sz w:val="24"/>
        </w:rPr>
      </w:pPr>
    </w:p>
    <w:p>
      <w:pPr>
        <w:rPr>
          <w:rStyle w:val="C3"/>
          <w:rFonts w:ascii="Courier New" w:hAnsi="Courier New"/>
          <w:sz w:val="24"/>
        </w:rPr>
      </w:pPr>
    </w:p>
    <w:p>
      <w:pPr>
        <w:rPr>
          <w:rStyle w:val="C3"/>
          <w:rFonts w:ascii="Courier New" w:hAnsi="Courier New"/>
          <w:sz w:val="24"/>
        </w:rPr>
      </w:pPr>
    </w:p>
    <w:p>
      <w:pPr>
        <w:jc w:val="both"/>
        <w:rPr>
          <w:rStyle w:val="C3"/>
          <w:rFonts w:ascii="Courier New" w:hAnsi="Courier New"/>
          <w:b w:val="1"/>
          <w:sz w:val="24"/>
        </w:rPr>
      </w:pPr>
    </w:p>
    <w:p>
      <w:pPr>
        <w:jc w:val="both"/>
        <w:rPr>
          <w:rStyle w:val="C3"/>
          <w:rFonts w:ascii="Courier New" w:hAnsi="Courier New"/>
          <w:sz w:val="24"/>
        </w:rPr>
      </w:pPr>
      <w:r>
        <w:rPr>
          <w:rStyle w:val="C3"/>
          <w:rFonts w:ascii="Courier New" w:hAnsi="Courier New"/>
          <w:b w:val="1"/>
          <w:sz w:val="24"/>
        </w:rPr>
        <w:t>DADA EN LA SALA DE SESIONES DEL HONORABLE CONCEJO DELIBERANTE A CUATRO DIAS DEL MES DE SEPTIEMBRE DEL AÑO DOS MIL TRES.</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Pr>
      </w:pPr>
    </w:p>
    <w:p>
      <w:pPr>
        <w:rPr>
          <w:rStyle w:val="C3"/>
        </w:rPr>
      </w:pPr>
    </w:p>
    <w:p>
      <w:pPr>
        <w:rPr>
          <w:rStyle w:val="C3"/>
        </w:rPr>
      </w:pPr>
    </w:p>
    <w:p>
      <w:pPr>
        <w:rPr>
          <w:rStyle w:val="C3"/>
        </w:rPr>
      </w:pPr>
    </w:p>
    <w:p>
      <w:pPr>
        <w:rPr>
          <w:rStyle w:val="C3"/>
        </w:rPr>
      </w:pPr>
    </w:p>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ANEXO I</w:t>
      </w:r>
    </w:p>
    <w:p>
      <w:pPr>
        <w:rPr>
          <w:rStyle w:val="C3"/>
          <w:rFonts w:ascii="Courier New" w:hAnsi="Courier New"/>
          <w:b w:val="1"/>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MUNICIPALIDAD DE ALTA GRACIA</w:t>
      </w:r>
    </w:p>
    <w:p>
      <w:pPr>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CERTIFICADO AMBIENTAL</w:t>
      </w:r>
    </w:p>
    <w:p>
      <w:pPr>
        <w:rPr>
          <w:rStyle w:val="C3"/>
        </w:rPr>
      </w:pPr>
    </w:p>
    <w:p>
      <w:pPr>
        <w:rPr>
          <w:rStyle w:val="C3"/>
        </w:rPr>
      </w:pPr>
    </w:p>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GENERADOR:</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b w:val="1"/>
                <w:sz w:val="24"/>
              </w:rPr>
            </w:pPr>
            <w:r>
              <w:rPr>
                <w:rStyle w:val="C3"/>
                <w:rFonts w:ascii="Courier New" w:hAnsi="Courier New"/>
                <w:b w:val="1"/>
                <w:sz w:val="24"/>
              </w:rPr>
              <w:t>Nº DE REGISTRO:</w:t>
            </w:r>
          </w:p>
          <w:p>
            <w:pPr>
              <w:rPr>
                <w:rStyle w:val="C3"/>
                <w:rFonts w:ascii="Courier New" w:hAnsi="Courier New"/>
                <w:b w:val="1"/>
                <w:sz w:val="24"/>
              </w:rPr>
            </w:pP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OPERADOR – Transportista:</w:t>
            </w:r>
          </w:p>
          <w:p>
            <w:pPr>
              <w:rPr>
                <w:rStyle w:val="C3"/>
                <w:rFonts w:ascii="Courier New" w:hAnsi="Courier New"/>
                <w:b w:val="1"/>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b w:val="1"/>
                <w:sz w:val="24"/>
              </w:rPr>
            </w:pPr>
            <w:r>
              <w:rPr>
                <w:rStyle w:val="C3"/>
                <w:rFonts w:ascii="Courier New" w:hAnsi="Courier New"/>
                <w:b w:val="1"/>
                <w:sz w:val="24"/>
              </w:rPr>
              <w:t>Nº DE REGISTRO:</w:t>
            </w:r>
          </w:p>
          <w:p>
            <w:pPr>
              <w:rPr>
                <w:rStyle w:val="C3"/>
                <w:rFonts w:ascii="Courier New" w:hAnsi="Courier New"/>
                <w:b w:val="1"/>
                <w:sz w:val="24"/>
              </w:rPr>
            </w:pP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OPERADOR – Planta de tratamiento:</w:t>
            </w:r>
          </w:p>
          <w:p>
            <w:pPr>
              <w:rPr>
                <w:rStyle w:val="C3"/>
                <w:rFonts w:ascii="Courier New" w:hAnsi="Courier New"/>
                <w:b w:val="1"/>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b w:val="1"/>
                <w:sz w:val="24"/>
              </w:rPr>
            </w:pPr>
            <w:r>
              <w:rPr>
                <w:rStyle w:val="C3"/>
                <w:rFonts w:ascii="Courier New" w:hAnsi="Courier New"/>
                <w:b w:val="1"/>
                <w:sz w:val="24"/>
              </w:rPr>
              <w:t>Nº DE REGISTRO:</w:t>
            </w:r>
          </w:p>
          <w:p>
            <w:pPr>
              <w:rPr>
                <w:rStyle w:val="C3"/>
                <w:rFonts w:ascii="Courier New" w:hAnsi="Courier New"/>
                <w:b w:val="1"/>
                <w:sz w:val="24"/>
              </w:rPr>
            </w:pP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RAZON SOCIAL:</w:t>
            </w:r>
          </w:p>
          <w:p>
            <w:pPr>
              <w:rPr>
                <w:rStyle w:val="C3"/>
                <w:rFonts w:ascii="Courier New" w:hAnsi="Courier New"/>
                <w:b w:val="1"/>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b w:val="1"/>
                <w:sz w:val="24"/>
              </w:rPr>
            </w:pPr>
          </w:p>
          <w:p>
            <w:pPr>
              <w:rPr>
                <w:rStyle w:val="C3"/>
                <w:rFonts w:ascii="Courier New" w:hAnsi="Courier New"/>
                <w:b w:val="1"/>
                <w:sz w:val="24"/>
              </w:rPr>
            </w:pPr>
            <w:r>
              <w:rPr>
                <w:rStyle w:val="C3"/>
                <w:rFonts w:ascii="Courier New" w:hAnsi="Courier New"/>
                <w:b w:val="1"/>
                <w:sz w:val="24"/>
              </w:rPr>
              <w:t>DOMICILIO COMERCIAL:</w:t>
            </w:r>
          </w:p>
          <w:p>
            <w:pPr>
              <w:rPr>
                <w:rStyle w:val="C3"/>
                <w:rFonts w:ascii="Courier New" w:hAnsi="Courier New"/>
                <w:b w:val="1"/>
                <w:sz w:val="24"/>
              </w:rPr>
            </w:pPr>
          </w:p>
        </w:tc>
      </w:tr>
    </w:tbl>
    <w:p>
      <w:pPr>
        <w:rPr>
          <w:rStyle w:val="C3"/>
          <w:rFonts w:ascii="Courier New" w:hAnsi="Courier New"/>
          <w:sz w:val="24"/>
        </w:rPr>
      </w:pPr>
    </w:p>
    <w:tbl>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HABILITACIÓN:</w:t>
            </w:r>
          </w:p>
          <w:p>
            <w:pPr>
              <w:rPr>
                <w:rStyle w:val="C3"/>
                <w:rFonts w:ascii="Courier New" w:hAnsi="Courier New"/>
                <w:b w:val="1"/>
                <w:sz w:val="24"/>
              </w:rPr>
            </w:pPr>
          </w:p>
        </w:tc>
      </w:tr>
      <w:tr>
        <w:tblPrEx>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PrEx>
        <w:tc>
          <w:tcPr>
            <w:tcW w:w="8505" w:type="dxa"/>
          </w:tcPr>
          <w:p>
            <w:pPr>
              <w:rPr>
                <w:rStyle w:val="C3"/>
                <w:rFonts w:ascii="Courier New" w:hAnsi="Courier New"/>
                <w:b w:val="1"/>
                <w:sz w:val="24"/>
              </w:rPr>
            </w:pPr>
            <w:r>
              <w:rPr>
                <w:rStyle w:val="C3"/>
                <w:rFonts w:ascii="Courier New" w:hAnsi="Courier New"/>
                <w:b w:val="1"/>
                <w:sz w:val="24"/>
              </w:rPr>
              <w:t>RENOVACIÓN:</w:t>
            </w:r>
          </w:p>
          <w:p>
            <w:pPr>
              <w:rPr>
                <w:rStyle w:val="C3"/>
                <w:rFonts w:ascii="Courier New" w:hAnsi="Courier New"/>
                <w:b w:val="1"/>
                <w:sz w:val="24"/>
              </w:rPr>
            </w:pP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FECHA :............/............./...............</w:t>
            </w:r>
          </w:p>
          <w:p>
            <w:pPr>
              <w:rPr>
                <w:rStyle w:val="C3"/>
                <w:rFonts w:ascii="Courier New" w:hAnsi="Courier New"/>
                <w:b w:val="1"/>
                <w:sz w:val="24"/>
              </w:rPr>
            </w:pPr>
          </w:p>
        </w:tc>
      </w:tr>
    </w:tbl>
    <w:p>
      <w:pPr>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Por el presente la Dirección de Salud Pública </w:t>
      </w:r>
      <w:r>
        <w:rPr>
          <w:rStyle w:val="C3"/>
          <w:rFonts w:ascii="Courier New" w:hAnsi="Courier New"/>
          <w:b w:val="1"/>
          <w:sz w:val="24"/>
        </w:rPr>
        <w:t>Certifica</w:t>
      </w:r>
      <w:r>
        <w:rPr>
          <w:rStyle w:val="C3"/>
          <w:rFonts w:ascii="Courier New" w:hAnsi="Courier New"/>
          <w:sz w:val="24"/>
        </w:rPr>
        <w:t xml:space="preserve"> que el Sr. ................................................ ha cumplimentado con todos los requisitos establecidos en los Artículos de la Ordenanza Nº...........</w:t>
      </w:r>
    </w:p>
    <w:p>
      <w:pPr>
        <w:jc w:val="right"/>
        <w:rPr>
          <w:rStyle w:val="C3"/>
          <w:rFonts w:ascii="Courier New" w:hAnsi="Courier New"/>
          <w:sz w:val="24"/>
        </w:rPr>
      </w:pPr>
      <w:r>
        <w:rPr>
          <w:rStyle w:val="C3"/>
          <w:rFonts w:ascii="Courier New" w:hAnsi="Courier New"/>
          <w:sz w:val="24"/>
        </w:rPr>
        <w:t>...///</w:t>
      </w:r>
    </w:p>
    <w:p>
      <w:pPr>
        <w:rPr>
          <w:rStyle w:val="C3"/>
        </w:rPr>
      </w:pPr>
    </w:p>
    <w:p>
      <w:pPr>
        <w:rPr>
          <w:rStyle w:val="C3"/>
        </w:rPr>
      </w:pPr>
    </w:p>
    <w:p>
      <w:pPr>
        <w:rPr>
          <w:rStyle w:val="C3"/>
        </w:rPr>
      </w:pPr>
    </w:p>
    <w:p>
      <w:pPr>
        <w:rPr>
          <w:rStyle w:val="C3"/>
        </w:rPr>
      </w:pPr>
    </w:p>
    <w:p>
      <w:pPr>
        <w:rPr>
          <w:rStyle w:val="C3"/>
        </w:rPr>
      </w:pPr>
    </w:p>
    <w:p>
      <w:pPr>
        <w:rPr>
          <w:rStyle w:val="C3"/>
        </w:rPr>
      </w:pPr>
    </w:p>
    <w:p>
      <w:pPr>
        <w:pStyle w:val="P7"/>
        <w:rPr>
          <w:rStyle w:val="C3"/>
          <w:rFonts w:ascii="Courier New" w:hAnsi="Courier New"/>
        </w:rPr>
      </w:pPr>
      <w:r>
        <w:rPr>
          <w:rStyle w:val="C3"/>
          <w:rFonts w:ascii="Courier New" w:hAnsi="Courier New"/>
        </w:rPr>
        <w:t>ANEXO II</w:t>
      </w:r>
    </w:p>
    <w:p>
      <w:pPr>
        <w:rPr>
          <w:rStyle w:val="C3"/>
          <w:rFonts w:ascii="Courier New" w:hAnsi="Courier New"/>
          <w:b w:val="1"/>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MUNICIPALIDAD DE ALTA GRACIA</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DIRECCIÓN DE SALUD PUBLICA</w:t>
      </w:r>
    </w:p>
    <w:p>
      <w:pPr>
        <w:rPr>
          <w:rStyle w:val="C3"/>
          <w:rFonts w:ascii="Courier New" w:hAnsi="Courier New"/>
          <w:sz w:val="24"/>
        </w:rPr>
      </w:pPr>
      <w:r>
        <w:rPr>
          <w:rStyle w:val="C3"/>
          <w:rFonts w:ascii="Courier New" w:hAnsi="Courier New"/>
          <w:sz w:val="24"/>
        </w:rPr>
        <w:t>DPTO. DE SANEAMIENTO AMBIENTAL Y BROMATOLOGIA</w:t>
      </w:r>
    </w:p>
    <w:p>
      <w:pPr>
        <w:rPr>
          <w:rStyle w:val="C3"/>
          <w:rFonts w:ascii="Courier New" w:hAnsi="Courier New"/>
          <w:sz w:val="24"/>
        </w:rPr>
      </w:pPr>
    </w:p>
    <w:p>
      <w:pPr>
        <w:pStyle w:val="P1"/>
        <w:jc w:val="left"/>
        <w:rPr>
          <w:rStyle w:val="C3"/>
          <w:rFonts w:ascii="Courier New" w:hAnsi="Courier New"/>
          <w:sz w:val="24"/>
        </w:rPr>
      </w:pPr>
      <w:r>
        <w:t>REGISTRO DE GENERADORES</w:t>
      </w:r>
      <w:r>
        <w:rPr>
          <w:rStyle w:val="C3"/>
          <w:u w:val="none"/>
        </w:rPr>
        <w:t xml:space="preserve">                                                 </w:t>
      </w:r>
      <w:r>
        <w:rPr>
          <w:rStyle w:val="C3"/>
          <w:rFonts w:ascii="Courier New" w:hAnsi="Courier New"/>
          <w:sz w:val="24"/>
          <w:u w:val="none"/>
        </w:rPr>
        <w:t>Nº ................</w:t>
      </w:r>
    </w:p>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IDENTIFICACIÓN DEL GENERADOR</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Razón Social: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comercial: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 xml:space="preserve"> Apellido y nombre del titular:</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particular:</w:t>
            </w: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DATOS GENERALES DEL ESTABLECIMIENTO GENERADOR</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Superficie cubierta de la Institución:</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Cantidad de camas: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Detalle de la actividad:</w:t>
            </w: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DESTINO ACTUAL DE LOS RESIDUOS PATOGENOS</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Cantidad de residuos que se generan:</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Destino de los residuos: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Frecuencia de los servicios:</w:t>
            </w: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 xml:space="preserve">AREA DE DEPOSITO  TRANSITORIO DE RES. PATOGENOS</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Superficie del: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Revestimientos: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Nombre del responsable:</w:t>
            </w:r>
          </w:p>
        </w:tc>
      </w:tr>
    </w:tbl>
    <w:p>
      <w:pPr>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Los datos consignados son exactos, constituyendo la presente una </w:t>
      </w:r>
      <w:r>
        <w:rPr>
          <w:rStyle w:val="C3"/>
          <w:rFonts w:ascii="Courier New" w:hAnsi="Courier New"/>
          <w:b w:val="1"/>
          <w:sz w:val="24"/>
        </w:rPr>
        <w:t>Declaración Jurada.</w:t>
      </w:r>
      <w:r>
        <w:rPr>
          <w:rStyle w:val="C3"/>
          <w:rFonts w:ascii="Courier New" w:hAnsi="Courier New"/>
          <w:sz w:val="24"/>
        </w:rPr>
        <w:t xml:space="preserve">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Fecha                                     Firma del Titular                                                                     </w:t>
      </w:r>
    </w:p>
    <w:p>
      <w:pPr>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pStyle w:val="P4"/>
        <w:rPr>
          <w:rStyle w:val="C3"/>
          <w:rFonts w:ascii="Courier New" w:hAnsi="Courier New"/>
        </w:rPr>
      </w:pPr>
      <w:r>
        <w:rPr>
          <w:rStyle w:val="C3"/>
          <w:rFonts w:ascii="Courier New" w:hAnsi="Courier New"/>
        </w:rPr>
        <w:t>MUNICIPALIDAD DE ALTA GRACIA</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DIRECCIÓN DE SALUD PUBLICA</w:t>
      </w:r>
    </w:p>
    <w:p>
      <w:pPr>
        <w:rPr>
          <w:rStyle w:val="C3"/>
          <w:rFonts w:ascii="Courier New" w:hAnsi="Courier New"/>
          <w:sz w:val="24"/>
        </w:rPr>
      </w:pPr>
      <w:r>
        <w:rPr>
          <w:rStyle w:val="C3"/>
          <w:rFonts w:ascii="Courier New" w:hAnsi="Courier New"/>
          <w:sz w:val="24"/>
        </w:rPr>
        <w:t>DPTO. DE SANEAMIENTO AMBIENTAL Y BROMATOLOGIA</w:t>
      </w:r>
    </w:p>
    <w:p>
      <w:pPr>
        <w:rPr>
          <w:rStyle w:val="C3"/>
          <w:rFonts w:ascii="Courier New" w:hAnsi="Courier New"/>
          <w:sz w:val="24"/>
        </w:rPr>
      </w:pPr>
    </w:p>
    <w:p>
      <w:pPr>
        <w:rPr>
          <w:rStyle w:val="C3"/>
          <w:rFonts w:ascii="Courier New" w:hAnsi="Courier New"/>
          <w:sz w:val="24"/>
        </w:rPr>
      </w:pPr>
      <w:r>
        <w:rPr>
          <w:rStyle w:val="C3"/>
          <w:rFonts w:ascii="Courier New" w:hAnsi="Courier New"/>
          <w:sz w:val="24"/>
        </w:rPr>
        <w:t xml:space="preserve">REGISTRO DE OPERADORES            Nº ......................</w:t>
      </w:r>
    </w:p>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IDENTIFICACIÓN DEL TRANSPORTISTA TITULAR</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Razón Social: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comercial: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Apellido y nombre del titular de la empresa: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particular:</w:t>
            </w: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DATOS GENERALES DEL TRANSPORTISTA TITULAR</w:t>
            </w:r>
          </w:p>
          <w:p>
            <w:pPr>
              <w:rPr>
                <w:rStyle w:val="C3"/>
                <w:rFonts w:ascii="Courier New" w:hAnsi="Courier New"/>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Cantidad de vehículos: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Dominio y modelo de c/unidad afectada: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póliza de seguro de cada unidad:</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habilitación nacional de transporte de residuos peligrosos: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licencia de conducir habilitado por el municipio:</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licencia de conducir habilitado por la Comisión Nac. de Regulación del Transporte de la Nación (C.N.R.T):</w:t>
            </w:r>
          </w:p>
        </w:tc>
      </w:tr>
    </w:tbl>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DATOS GENERALES DEL TRANSPORTISTA AUXILIAR</w:t>
            </w:r>
          </w:p>
          <w:p>
            <w:pPr>
              <w:rPr>
                <w:rStyle w:val="C3"/>
                <w:rFonts w:ascii="Courier New" w:hAnsi="Courier New"/>
                <w:b w:val="1"/>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Apellido y Nombre:</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 xml:space="preserve">Nº de licencia de conducir habilitado por el municipio de: </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licencia de conducir habilitado por la Comisión Nac. de Regulación del Transporte de la Nación (C.N.R.T):</w:t>
            </w:r>
          </w:p>
        </w:tc>
      </w:tr>
    </w:tbl>
    <w:p>
      <w:pPr>
        <w:rPr>
          <w:rStyle w:val="C3"/>
          <w:rFonts w:ascii="Courier New" w:hAnsi="Courier New"/>
          <w:sz w:val="24"/>
        </w:rPr>
      </w:pPr>
    </w:p>
    <w:p>
      <w:pPr>
        <w:jc w:val="both"/>
        <w:rPr>
          <w:rStyle w:val="C3"/>
          <w:rFonts w:ascii="Courier New" w:hAnsi="Courier New"/>
          <w:b w:val="1"/>
          <w:sz w:val="24"/>
        </w:rPr>
      </w:pPr>
      <w:r>
        <w:rPr>
          <w:rStyle w:val="C3"/>
          <w:rFonts w:ascii="Courier New" w:hAnsi="Courier New"/>
          <w:sz w:val="24"/>
        </w:rPr>
        <w:t xml:space="preserve">Los datos consignados son  exactos, constituyendo la presente una </w:t>
      </w:r>
      <w:r>
        <w:rPr>
          <w:rStyle w:val="C3"/>
          <w:rFonts w:ascii="Courier New" w:hAnsi="Courier New"/>
          <w:b w:val="1"/>
          <w:sz w:val="24"/>
        </w:rPr>
        <w:t xml:space="preserve">Declaración Jurada. </w:t>
      </w:r>
    </w:p>
    <w:p>
      <w:pPr>
        <w:rPr>
          <w:rStyle w:val="C3"/>
          <w:rFonts w:ascii="Courier New" w:hAnsi="Courier New"/>
          <w:sz w:val="24"/>
        </w:rPr>
      </w:pPr>
    </w:p>
    <w:p>
      <w:pPr>
        <w:rPr>
          <w:rStyle w:val="C3"/>
          <w:rFonts w:ascii="Courier New" w:hAnsi="Courier New"/>
          <w:sz w:val="24"/>
        </w:rPr>
      </w:pPr>
      <w:r>
        <w:rPr>
          <w:rStyle w:val="C3"/>
          <w:rFonts w:ascii="Courier New" w:hAnsi="Courier New"/>
          <w:sz w:val="24"/>
        </w:rPr>
        <w:t xml:space="preserve">Fecha:.../.../...                        ..................                                                          </w:t>
      </w:r>
    </w:p>
    <w:p>
      <w:pPr>
        <w:rPr>
          <w:rStyle w:val="C3"/>
          <w:rFonts w:ascii="Courier New" w:hAnsi="Courier New"/>
          <w:sz w:val="24"/>
        </w:rPr>
      </w:pPr>
      <w:r>
        <w:rPr>
          <w:rStyle w:val="C3"/>
          <w:rFonts w:ascii="Courier New" w:hAnsi="Courier New"/>
          <w:sz w:val="24"/>
        </w:rPr>
        <w:t xml:space="preserve">                                         Firma del titular                                                    </w:t>
      </w:r>
    </w:p>
    <w:p>
      <w:pPr>
        <w:jc w:val="right"/>
        <w:rPr>
          <w:rStyle w:val="C3"/>
          <w:rFonts w:ascii="Courier New" w:hAnsi="Courier New"/>
          <w:sz w:val="24"/>
        </w:rPr>
      </w:pPr>
      <w:r>
        <w:rPr>
          <w:rStyle w:val="C3"/>
          <w:rFonts w:ascii="Courier New" w:hAnsi="Courier New"/>
          <w:sz w:val="24"/>
        </w:rPr>
        <w:t>...///</w:t>
      </w:r>
    </w:p>
    <w:p>
      <w:pPr>
        <w:rPr>
          <w:rStyle w:val="C3"/>
          <w:rFonts w:ascii="Arial" w:hAnsi="Arial"/>
          <w:sz w:val="22"/>
        </w:rPr>
      </w:pPr>
    </w:p>
    <w:p>
      <w:pPr>
        <w:pStyle w:val="P4"/>
        <w:rPr>
          <w:rStyle w:val="C3"/>
        </w:rPr>
      </w:pPr>
    </w:p>
    <w:p>
      <w:pPr>
        <w:pStyle w:val="P12"/>
        <w:tabs>
          <w:tab w:val="clear" w:pos="4252" w:leader="none"/>
          <w:tab w:val="clear" w:pos="8504" w:leader="none"/>
        </w:tabs>
        <w:rPr>
          <w:rStyle w:val="C3"/>
        </w:rPr>
      </w:pPr>
    </w:p>
    <w:p>
      <w:pPr>
        <w:rPr>
          <w:rStyle w:val="C3"/>
          <w:rFonts w:ascii="Courier New" w:hAnsi="Courier New"/>
          <w:sz w:val="24"/>
        </w:rPr>
      </w:pPr>
    </w:p>
    <w:p>
      <w:pPr>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rPr>
          <w:rStyle w:val="C3"/>
          <w:rFonts w:ascii="Courier New" w:hAnsi="Courier New"/>
          <w:b w:val="1"/>
          <w:sz w:val="24"/>
        </w:rPr>
      </w:pPr>
    </w:p>
    <w:p>
      <w:pPr>
        <w:pStyle w:val="P4"/>
        <w:rPr>
          <w:rStyle w:val="C3"/>
          <w:rFonts w:ascii="Courier New" w:hAnsi="Courier New"/>
        </w:rPr>
      </w:pPr>
      <w:r>
        <w:rPr>
          <w:rStyle w:val="C3"/>
          <w:rFonts w:ascii="Courier New" w:hAnsi="Courier New"/>
        </w:rPr>
        <w:t>MUNICIPALIDAD DE ALTA GRACIA</w:t>
      </w: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DIRECCIÓN DE SALUD PUBLICA</w:t>
      </w:r>
    </w:p>
    <w:p>
      <w:pPr>
        <w:rPr>
          <w:rStyle w:val="C3"/>
          <w:rFonts w:ascii="Courier New" w:hAnsi="Courier New"/>
          <w:sz w:val="24"/>
        </w:rPr>
      </w:pPr>
      <w:r>
        <w:rPr>
          <w:rStyle w:val="C3"/>
          <w:rFonts w:ascii="Courier New" w:hAnsi="Courier New"/>
          <w:sz w:val="24"/>
        </w:rPr>
        <w:t>DPTO. DE SANEAMIENTO AMBIENTAL Y BROMATOLOGIA</w:t>
      </w:r>
    </w:p>
    <w:p>
      <w:pPr>
        <w:rPr>
          <w:rStyle w:val="C3"/>
          <w:rFonts w:ascii="Courier New" w:hAnsi="Courier New"/>
          <w:sz w:val="24"/>
        </w:rPr>
      </w:pPr>
    </w:p>
    <w:p>
      <w:pPr>
        <w:rPr>
          <w:rStyle w:val="C3"/>
          <w:rFonts w:ascii="Courier New" w:hAnsi="Courier New"/>
          <w:sz w:val="24"/>
        </w:rPr>
      </w:pPr>
      <w:r>
        <w:rPr>
          <w:rStyle w:val="C3"/>
          <w:rFonts w:ascii="Courier New" w:hAnsi="Courier New"/>
          <w:sz w:val="24"/>
        </w:rPr>
        <w:t xml:space="preserve">REGISTRO DE PLANTA DE TRATAMIENTO          Nº .............                               </w:t>
      </w:r>
    </w:p>
    <w:p>
      <w:pPr>
        <w:rPr>
          <w:rStyle w:val="C3"/>
          <w:rFonts w:ascii="Courier New" w:hAnsi="Courier New"/>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pStyle w:val="P5"/>
              <w:rPr>
                <w:rStyle w:val="C3"/>
                <w:rFonts w:ascii="Courier New" w:hAnsi="Courier New"/>
              </w:rPr>
            </w:pPr>
            <w:r>
              <w:rPr>
                <w:rStyle w:val="C3"/>
                <w:rFonts w:ascii="Courier New" w:hAnsi="Courier New"/>
              </w:rPr>
              <w:t>IDENTIFICACIÓN PLANTA DE TRATAMIENTO</w:t>
            </w:r>
          </w:p>
          <w:p>
            <w:pPr>
              <w:rPr>
                <w:rStyle w:val="C3"/>
                <w:rFonts w:ascii="Courier New" w:hAnsi="Courier New"/>
                <w:b w:val="1"/>
                <w:sz w:val="24"/>
              </w:rPr>
            </w:pP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Razón social: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comercial: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Nombre y apellido del titular de la empresa: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Domicilio particular:</w:t>
            </w:r>
          </w:p>
        </w:tc>
      </w:tr>
    </w:tbl>
    <w:p>
      <w:pPr>
        <w:rPr>
          <w:rStyle w:val="C3"/>
          <w:rFonts w:ascii="Courier New" w:hAnsi="Courier New"/>
          <w:b w:val="1"/>
          <w:sz w:val="24"/>
        </w:rPr>
      </w:pPr>
    </w:p>
    <w:p>
      <w:pPr>
        <w:rPr>
          <w:rStyle w:val="C3"/>
          <w:rFonts w:ascii="Courier New" w:hAnsi="Courier New"/>
          <w:b w:val="1"/>
          <w:sz w:val="24"/>
        </w:rPr>
      </w:pPr>
    </w:p>
    <w:tbl>
      <w:tblPr>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0" w:type="dxa"/>
          <w:bottom w:w="0" w:type="dxa"/>
          <w:right w:w="0" w:type="dxa"/>
        </w:tblCellMar>
      </w:tblPr>
      <w:tblGrid/>
      <w:tr>
        <w:tc>
          <w:tcPr>
            <w:tcW w:w="8505" w:type="dxa"/>
          </w:tcPr>
          <w:p>
            <w:pPr>
              <w:rPr>
                <w:rStyle w:val="C3"/>
                <w:rFonts w:ascii="Courier New" w:hAnsi="Courier New"/>
                <w:b w:val="1"/>
                <w:sz w:val="24"/>
              </w:rPr>
            </w:pPr>
            <w:r>
              <w:rPr>
                <w:rStyle w:val="C3"/>
                <w:rFonts w:ascii="Courier New" w:hAnsi="Courier New"/>
                <w:b w:val="1"/>
                <w:sz w:val="24"/>
              </w:rPr>
              <w:t xml:space="preserve">DATOS GENERALES DE LA PLANTA DE TRATAMIENTO  Y DISPOSICIÓN FINAL</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Superficie total de la planta: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Superficie cubierta de la planta: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Horno pirolitico marca:</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Capacidad operativa por ciclos (kg./h):</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Destinos de las cenizas:</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Apellido y nombre del profesional habilitado:</w:t>
            </w:r>
          </w:p>
        </w:tc>
      </w:tr>
      <w:tr>
        <w:tblPrEx>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PrEx>
        <w:tc>
          <w:tcPr>
            <w:tcW w:w="8505" w:type="dxa"/>
          </w:tcPr>
          <w:p>
            <w:pPr>
              <w:rPr>
                <w:rStyle w:val="C3"/>
                <w:rFonts w:ascii="Courier New" w:hAnsi="Courier New"/>
                <w:sz w:val="24"/>
              </w:rPr>
            </w:pPr>
            <w:r>
              <w:rPr>
                <w:rStyle w:val="C3"/>
                <w:rFonts w:ascii="Courier New" w:hAnsi="Courier New"/>
                <w:sz w:val="24"/>
              </w:rPr>
              <w:t>Nº de Habilitación de la Sec. Recursos Renovables y Medio Ambiente de la Nación:</w:t>
            </w:r>
          </w:p>
          <w:p>
            <w:pPr>
              <w:rPr>
                <w:rStyle w:val="C3"/>
                <w:rFonts w:ascii="Courier New" w:hAnsi="Courier New"/>
                <w:sz w:val="24"/>
              </w:rPr>
            </w:pPr>
          </w:p>
          <w:p>
            <w:pPr>
              <w:rPr>
                <w:rStyle w:val="C3"/>
                <w:rFonts w:ascii="Courier New" w:hAnsi="Courier New"/>
                <w:sz w:val="24"/>
              </w:rPr>
            </w:pPr>
            <w:r>
              <w:rPr>
                <w:rStyle w:val="C3"/>
                <w:rFonts w:ascii="Courier New" w:hAnsi="Courier New"/>
                <w:sz w:val="24"/>
              </w:rPr>
              <w:t xml:space="preserve"> </w:t>
            </w:r>
          </w:p>
        </w:tc>
      </w:tr>
    </w:tbl>
    <w:p>
      <w:pPr>
        <w:rPr>
          <w:rStyle w:val="C3"/>
          <w:rFonts w:ascii="Courier New" w:hAnsi="Courier New"/>
          <w:b w:val="1"/>
          <w:sz w:val="24"/>
        </w:rPr>
      </w:pPr>
    </w:p>
    <w:p>
      <w:pPr>
        <w:jc w:val="both"/>
        <w:rPr>
          <w:rStyle w:val="C3"/>
          <w:rFonts w:ascii="Courier New" w:hAnsi="Courier New"/>
          <w:b w:val="1"/>
          <w:sz w:val="24"/>
        </w:rPr>
      </w:pPr>
      <w:r>
        <w:rPr>
          <w:rStyle w:val="C3"/>
          <w:rFonts w:ascii="Courier New" w:hAnsi="Courier New"/>
          <w:sz w:val="24"/>
        </w:rPr>
        <w:t xml:space="preserve">Los datos consignados son exactos, constituyendo la presente una </w:t>
      </w:r>
      <w:r>
        <w:rPr>
          <w:rStyle w:val="C3"/>
          <w:rFonts w:ascii="Courier New" w:hAnsi="Courier New"/>
          <w:b w:val="1"/>
          <w:sz w:val="24"/>
        </w:rPr>
        <w:t>Declaración Jurada.</w:t>
      </w:r>
    </w:p>
    <w:p>
      <w:pPr>
        <w:rPr>
          <w:rStyle w:val="C3"/>
          <w:rFonts w:ascii="Courier New" w:hAnsi="Courier New"/>
          <w:b w:val="1"/>
          <w:sz w:val="24"/>
        </w:rPr>
      </w:pPr>
    </w:p>
    <w:p>
      <w:pPr>
        <w:rPr>
          <w:rStyle w:val="C3"/>
          <w:rFonts w:ascii="Courier New" w:hAnsi="Courier New"/>
          <w:sz w:val="24"/>
        </w:rPr>
      </w:pPr>
      <w:r>
        <w:rPr>
          <w:rStyle w:val="C3"/>
          <w:rFonts w:ascii="Courier New" w:hAnsi="Courier New"/>
          <w:sz w:val="24"/>
        </w:rPr>
        <w:t xml:space="preserve">Fecha: .../.../....                     ...................                                                   </w:t>
      </w:r>
    </w:p>
    <w:p>
      <w:pPr>
        <w:rPr>
          <w:rStyle w:val="C3"/>
          <w:rFonts w:ascii="Courier New" w:hAnsi="Courier New"/>
          <w:sz w:val="24"/>
        </w:rPr>
      </w:pPr>
      <w:r>
        <w:rPr>
          <w:rStyle w:val="C3"/>
          <w:rFonts w:ascii="Courier New" w:hAnsi="Courier New"/>
          <w:sz w:val="24"/>
        </w:rPr>
        <w:t xml:space="preserve">                                         Firma del titular                                                           </w:t>
      </w:r>
    </w:p>
    <w:p>
      <w:pPr>
        <w:rPr>
          <w:rStyle w:val="C3"/>
          <w:rFonts w:ascii="Courier New" w:hAnsi="Courier New"/>
          <w:sz w:val="24"/>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Arial" w:hAnsi="Arial"/>
          <w:sz w:val="22"/>
        </w:rPr>
      </w:pPr>
    </w:p>
    <w:p>
      <w:pPr>
        <w:rPr>
          <w:rStyle w:val="C3"/>
          <w:rFonts w:ascii="Courier New" w:hAnsi="Courier New"/>
          <w:sz w:val="24"/>
        </w:rPr>
      </w:pPr>
    </w:p>
    <w:p>
      <w:pPr>
        <w:rPr>
          <w:rStyle w:val="C3"/>
          <w:rFonts w:ascii="Courier New" w:hAnsi="Courier New"/>
          <w:sz w:val="24"/>
        </w:rPr>
      </w:pPr>
    </w:p>
    <w:sectPr>
      <w:footerReference xmlns:r="http://schemas.openxmlformats.org/officeDocument/2006/relationships" w:type="even" r:id="RelFtr1"/>
      <w:type w:val="nextPage"/>
      <w:pgSz w:w="11907" w:h="16840" w:code="0"/>
      <w:pgMar w:left="1701" w:right="1701" w:top="1418"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framePr w:wrap="around" w:vAnchor="text" w:hAnchor="margin" w:x="-8" w:y="1"/>
      <w:rPr>
        <w:rStyle w:val="C4"/>
      </w:rPr>
    </w:pPr>
    <w:r>
      <w:fldChar w:fldCharType="begin"/>
    </w:r>
    <w:r>
      <w:rPr>
        <w:rStyle w:val="C4"/>
      </w:rPr>
      <w:instrText xml:space="preserve">PÁGINA  </w:instrText>
    </w:r>
    <w:r>
      <w:rPr>
        <w:rStyle w:val="C4"/>
      </w:rPr>
      <w:fldChar w:fldCharType="separate"/>
    </w:r>
    <w:r>
      <w:rPr>
        <w:rStyle w:val="C4"/>
      </w:rPr>
      <w:fldChar w:fldCharType="end"/>
    </w:r>
  </w:p>
  <w:p>
    <w:pPr>
      <w:pStyle w:val="P13"/>
      <w:ind w:right="360"/>
      <w:rPr>
        <w:rStyle w:val="C4"/>
      </w:rPr>
    </w:pPr>
  </w:p>
</w:ftr>
</file>

<file path=word/numbering.xml><?xml version="1.0" encoding="utf-8"?>
<w:numbering xmlns:w="http://schemas.openxmlformats.org/wordprocessingml/2006/main">
  <w:abstractNum w:abstractNumId="0">
    <w:nsid w:val="05A00A5F"/>
    <w:multiLevelType w:val="multilevel"/>
    <w:lvl w:ilvl="0">
      <w:start w:val="1"/>
      <w:numFmt w:val="decimal"/>
      <w:suff w:val="tab"/>
      <w:lvlText w:val="%1)"/>
      <w:lvlJc w:val="left"/>
      <w:pPr>
        <w:ind w:hanging="360" w:left="1068"/>
        <w:tabs>
          <w:tab w:val="left" w:pos="1068" w:leader="none"/>
        </w:tabs>
      </w:pPr>
      <w:rPr/>
    </w:lvl>
    <w:lvl w:ilvl="1">
      <w:start w:val="1"/>
      <w:numFmt w:val="lowerLetter"/>
      <w:suff w:val="tab"/>
      <w:lvlText w:val="%2."/>
      <w:lvlJc w:val="left"/>
      <w:pPr>
        <w:ind w:hanging="360" w:left="1788"/>
        <w:tabs>
          <w:tab w:val="left" w:pos="1788" w:leader="none"/>
        </w:tabs>
      </w:pPr>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1">
    <w:nsid w:val="070B55F3"/>
    <w:multiLevelType w:val="multilevel"/>
    <w:lvl w:ilvl="0">
      <w:start w:val="15"/>
      <w:numFmt w:val="decimal"/>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D1172B9"/>
    <w:multiLevelType w:val="multilevel"/>
    <w:lvl w:ilvl="0">
      <w:start w:val="1"/>
      <w:numFmt w:val="decimal"/>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FA0C0B"/>
    <w:multiLevelType w:val="hybridMultilevel"/>
    <w:lvl w:ilvl="0" w:tplc="239D1552">
      <w:start w:val="1"/>
      <w:numFmt w:val="bullet"/>
      <w:suff w:val="tab"/>
      <w:lvlText w:val="-"/>
      <w:lvlJc w:val="left"/>
      <w:pPr>
        <w:ind w:hanging="360" w:left="1353"/>
        <w:tabs>
          <w:tab w:val="left" w:pos="1353"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1B15ECF"/>
    <w:multiLevelType w:val="multilevel"/>
    <w:lvl w:ilvl="0">
      <w:start w:val="1"/>
      <w:numFmt w:val="decimal"/>
      <w:suff w:val="tab"/>
      <w:lvlText w:val="%1)"/>
      <w:lvlJc w:val="left"/>
      <w:pPr>
        <w:ind w:hanging="360" w:left="1069"/>
        <w:tabs>
          <w:tab w:val="left" w:pos="1069" w:leader="none"/>
        </w:tabs>
      </w:pPr>
      <w:rPr>
        <w:u w:val="none"/>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88B45A2"/>
    <w:multiLevelType w:val="hybridMultilevel"/>
    <w:lvl w:ilvl="0" w:tplc="746C990C">
      <w:start w:val="4"/>
      <w:numFmt w:val="bullet"/>
      <w:suff w:val="tab"/>
      <w:lvlText w:val="-"/>
      <w:lvlJc w:val="left"/>
      <w:pPr>
        <w:ind w:hanging="360" w:left="1353"/>
        <w:tabs>
          <w:tab w:val="left" w:pos="1353"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C7D2271"/>
    <w:multiLevelType w:val="hybridMultilevel"/>
    <w:lvl w:ilvl="0" w:tplc="410F2729">
      <w:start w:val="4"/>
      <w:numFmt w:val="bullet"/>
      <w:suff w:val="tab"/>
      <w:lvlText w:val="-"/>
      <w:lvlJc w:val="left"/>
      <w:pPr>
        <w:ind w:hanging="360" w:left="1353"/>
        <w:tabs>
          <w:tab w:val="left" w:pos="1353"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E4452AD"/>
    <w:multiLevelType w:val="multilevel"/>
    <w:lvl w:ilvl="0">
      <w:start w:val="1"/>
      <w:numFmt w:val="decimal"/>
      <w:suff w:val="tab"/>
      <w:lvlText w:val="%1)"/>
      <w:lvlJc w:val="left"/>
      <w:pPr>
        <w:ind w:hanging="360" w:left="1056"/>
        <w:tabs>
          <w:tab w:val="left" w:pos="1056" w:leader="none"/>
        </w:tabs>
      </w:pPr>
      <w:rPr/>
    </w:lvl>
    <w:lvl w:ilvl="1">
      <w:start w:val="1"/>
      <w:numFmt w:val="lowerLetter"/>
      <w:suff w:val="tab"/>
      <w:lvlText w:val="%2."/>
      <w:lvlJc w:val="left"/>
      <w:pPr>
        <w:ind w:hanging="360" w:left="1776"/>
        <w:tabs>
          <w:tab w:val="left" w:pos="1776" w:leader="none"/>
        </w:tabs>
      </w:pPr>
      <w:rPr/>
    </w:lvl>
    <w:lvl w:ilvl="2">
      <w:start w:val="1"/>
      <w:numFmt w:val="lowerRoman"/>
      <w:suff w:val="tab"/>
      <w:lvlText w:val="%3."/>
      <w:lvlJc w:val="right"/>
      <w:pPr>
        <w:ind w:hanging="180" w:left="2496"/>
        <w:tabs>
          <w:tab w:val="left" w:pos="2496" w:leader="none"/>
        </w:tabs>
      </w:pPr>
      <w:rPr/>
    </w:lvl>
    <w:lvl w:ilvl="3">
      <w:start w:val="1"/>
      <w:numFmt w:val="decimal"/>
      <w:suff w:val="tab"/>
      <w:lvlText w:val="%4."/>
      <w:lvlJc w:val="left"/>
      <w:pPr>
        <w:ind w:hanging="360" w:left="3216"/>
        <w:tabs>
          <w:tab w:val="left" w:pos="3216" w:leader="none"/>
        </w:tabs>
      </w:pPr>
      <w:rPr/>
    </w:lvl>
    <w:lvl w:ilvl="4">
      <w:start w:val="1"/>
      <w:numFmt w:val="lowerLetter"/>
      <w:suff w:val="tab"/>
      <w:lvlText w:val="%5."/>
      <w:lvlJc w:val="left"/>
      <w:pPr>
        <w:ind w:hanging="360" w:left="3936"/>
        <w:tabs>
          <w:tab w:val="left" w:pos="3936" w:leader="none"/>
        </w:tabs>
      </w:pPr>
      <w:rPr/>
    </w:lvl>
    <w:lvl w:ilvl="5">
      <w:start w:val="1"/>
      <w:numFmt w:val="lowerRoman"/>
      <w:suff w:val="tab"/>
      <w:lvlText w:val="%6."/>
      <w:lvlJc w:val="right"/>
      <w:pPr>
        <w:ind w:hanging="180" w:left="4656"/>
        <w:tabs>
          <w:tab w:val="left" w:pos="4656" w:leader="none"/>
        </w:tabs>
      </w:pPr>
      <w:rPr/>
    </w:lvl>
    <w:lvl w:ilvl="6">
      <w:start w:val="1"/>
      <w:numFmt w:val="decimal"/>
      <w:suff w:val="tab"/>
      <w:lvlText w:val="%7."/>
      <w:lvlJc w:val="left"/>
      <w:pPr>
        <w:ind w:hanging="360" w:left="5376"/>
        <w:tabs>
          <w:tab w:val="left" w:pos="5376" w:leader="none"/>
        </w:tabs>
      </w:pPr>
      <w:rPr/>
    </w:lvl>
    <w:lvl w:ilvl="7">
      <w:start w:val="1"/>
      <w:numFmt w:val="lowerLetter"/>
      <w:suff w:val="tab"/>
      <w:lvlText w:val="%8."/>
      <w:lvlJc w:val="left"/>
      <w:pPr>
        <w:ind w:hanging="360" w:left="6096"/>
        <w:tabs>
          <w:tab w:val="left" w:pos="6096" w:leader="none"/>
        </w:tabs>
      </w:pPr>
      <w:rPr/>
    </w:lvl>
    <w:lvl w:ilvl="8">
      <w:start w:val="1"/>
      <w:numFmt w:val="lowerRoman"/>
      <w:suff w:val="tab"/>
      <w:lvlText w:val="%9."/>
      <w:lvlJc w:val="right"/>
      <w:pPr>
        <w:ind w:hanging="180" w:left="6816"/>
        <w:tabs>
          <w:tab w:val="left" w:pos="6816" w:leader="none"/>
        </w:tabs>
      </w:pPr>
      <w:rPr/>
    </w:lvl>
  </w:abstractNum>
  <w:abstractNum w:abstractNumId="8">
    <w:nsid w:val="327E46E2"/>
    <w:multiLevelType w:val="multilevel"/>
    <w:lvl w:ilvl="0">
      <w:start w:val="1"/>
      <w:numFmt w:val="decimal"/>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74C1D9E"/>
    <w:multiLevelType w:val="multilevel"/>
    <w:lvl w:ilvl="0">
      <w:start w:val="1"/>
      <w:numFmt w:val="decimal"/>
      <w:suff w:val="tab"/>
      <w:lvlText w:val="%1)"/>
      <w:lvlJc w:val="left"/>
      <w:pPr>
        <w:ind w:hanging="360" w:left="1143"/>
        <w:tabs>
          <w:tab w:val="left" w:pos="1143" w:leader="none"/>
        </w:tabs>
      </w:pPr>
      <w:rPr/>
    </w:lvl>
    <w:lvl w:ilvl="1">
      <w:start w:val="1"/>
      <w:numFmt w:val="lowerLetter"/>
      <w:suff w:val="tab"/>
      <w:lvlText w:val="%2)"/>
      <w:lvlJc w:val="left"/>
      <w:pPr>
        <w:ind w:hanging="360" w:left="1863"/>
        <w:tabs>
          <w:tab w:val="left" w:pos="1863" w:leader="none"/>
        </w:tabs>
      </w:pPr>
      <w:rPr/>
    </w:lvl>
    <w:lvl w:ilvl="2">
      <w:start w:val="1"/>
      <w:numFmt w:val="lowerRoman"/>
      <w:suff w:val="tab"/>
      <w:lvlText w:val="%3."/>
      <w:lvlJc w:val="right"/>
      <w:pPr>
        <w:ind w:hanging="180" w:left="2583"/>
        <w:tabs>
          <w:tab w:val="left" w:pos="2583" w:leader="none"/>
        </w:tabs>
      </w:pPr>
      <w:rPr/>
    </w:lvl>
    <w:lvl w:ilvl="3">
      <w:start w:val="1"/>
      <w:numFmt w:val="decimal"/>
      <w:suff w:val="tab"/>
      <w:lvlText w:val="%4."/>
      <w:lvlJc w:val="left"/>
      <w:pPr>
        <w:ind w:hanging="360" w:left="3303"/>
        <w:tabs>
          <w:tab w:val="left" w:pos="3303" w:leader="none"/>
        </w:tabs>
      </w:pPr>
      <w:rPr/>
    </w:lvl>
    <w:lvl w:ilvl="4">
      <w:start w:val="1"/>
      <w:numFmt w:val="lowerLetter"/>
      <w:suff w:val="tab"/>
      <w:lvlText w:val="%5."/>
      <w:lvlJc w:val="left"/>
      <w:pPr>
        <w:ind w:hanging="360" w:left="4023"/>
        <w:tabs>
          <w:tab w:val="left" w:pos="4023" w:leader="none"/>
        </w:tabs>
      </w:pPr>
      <w:rPr/>
    </w:lvl>
    <w:lvl w:ilvl="5">
      <w:start w:val="1"/>
      <w:numFmt w:val="lowerRoman"/>
      <w:suff w:val="tab"/>
      <w:lvlText w:val="%6."/>
      <w:lvlJc w:val="right"/>
      <w:pPr>
        <w:ind w:hanging="180" w:left="4743"/>
        <w:tabs>
          <w:tab w:val="left" w:pos="4743" w:leader="none"/>
        </w:tabs>
      </w:pPr>
      <w:rPr/>
    </w:lvl>
    <w:lvl w:ilvl="6">
      <w:start w:val="1"/>
      <w:numFmt w:val="decimal"/>
      <w:suff w:val="tab"/>
      <w:lvlText w:val="%7."/>
      <w:lvlJc w:val="left"/>
      <w:pPr>
        <w:ind w:hanging="360" w:left="5463"/>
        <w:tabs>
          <w:tab w:val="left" w:pos="5463" w:leader="none"/>
        </w:tabs>
      </w:pPr>
      <w:rPr/>
    </w:lvl>
    <w:lvl w:ilvl="7">
      <w:start w:val="1"/>
      <w:numFmt w:val="lowerLetter"/>
      <w:suff w:val="tab"/>
      <w:lvlText w:val="%8."/>
      <w:lvlJc w:val="left"/>
      <w:pPr>
        <w:ind w:hanging="360" w:left="6183"/>
        <w:tabs>
          <w:tab w:val="left" w:pos="6183" w:leader="none"/>
        </w:tabs>
      </w:pPr>
      <w:rPr/>
    </w:lvl>
    <w:lvl w:ilvl="8">
      <w:start w:val="1"/>
      <w:numFmt w:val="lowerRoman"/>
      <w:suff w:val="tab"/>
      <w:lvlText w:val="%9."/>
      <w:lvlJc w:val="right"/>
      <w:pPr>
        <w:ind w:hanging="180" w:left="6903"/>
        <w:tabs>
          <w:tab w:val="left" w:pos="6903" w:leader="none"/>
        </w:tabs>
      </w:pPr>
      <w:rPr/>
    </w:lvl>
  </w:abstractNum>
  <w:abstractNum w:abstractNumId="10">
    <w:nsid w:val="39E84337"/>
    <w:multiLevelType w:val="multilevel"/>
    <w:lvl w:ilvl="0">
      <w:start w:val="15"/>
      <w:numFmt w:val="decimal"/>
      <w:suff w:val="tab"/>
      <w:lvlText w:val="%1."/>
      <w:lvlJc w:val="left"/>
      <w:pPr>
        <w:ind w:hanging="720" w:left="720"/>
        <w:tabs>
          <w:tab w:val="left" w:pos="720" w:leader="none"/>
        </w:tabs>
      </w:pPr>
      <w:rPr/>
    </w:lvl>
    <w:lvl w:ilvl="1">
      <w:start w:val="1"/>
      <w:numFmt w:val="decimal"/>
      <w:suff w:val="tab"/>
      <w:lvlText w:val="%1.%2-"/>
      <w:lvlJc w:val="left"/>
      <w:pPr>
        <w:ind w:hanging="720" w:left="864"/>
        <w:tabs>
          <w:tab w:val="left" w:pos="864" w:leader="none"/>
        </w:tabs>
      </w:pPr>
      <w:rPr/>
    </w:lvl>
    <w:lvl w:ilvl="2">
      <w:start w:val="1"/>
      <w:numFmt w:val="decimal"/>
      <w:suff w:val="tab"/>
      <w:lvlText w:val="%1.%2-%3."/>
      <w:lvlJc w:val="left"/>
      <w:pPr>
        <w:ind w:hanging="720" w:left="1008"/>
        <w:tabs>
          <w:tab w:val="left" w:pos="1008" w:leader="none"/>
        </w:tabs>
      </w:pPr>
      <w:rPr/>
    </w:lvl>
    <w:lvl w:ilvl="3">
      <w:start w:val="1"/>
      <w:numFmt w:val="decimal"/>
      <w:suff w:val="tab"/>
      <w:lvlText w:val="%1.%2-%3.%4."/>
      <w:lvlJc w:val="left"/>
      <w:pPr>
        <w:ind w:hanging="1080" w:left="1512"/>
        <w:tabs>
          <w:tab w:val="left" w:pos="1512" w:leader="none"/>
        </w:tabs>
      </w:pPr>
      <w:rPr/>
    </w:lvl>
    <w:lvl w:ilvl="4">
      <w:start w:val="1"/>
      <w:numFmt w:val="decimal"/>
      <w:suff w:val="tab"/>
      <w:lvlText w:val="%1.%2-%3.%4.%5."/>
      <w:lvlJc w:val="left"/>
      <w:pPr>
        <w:ind w:hanging="1440" w:left="2016"/>
        <w:tabs>
          <w:tab w:val="left" w:pos="2016" w:leader="none"/>
        </w:tabs>
      </w:pPr>
      <w:rPr/>
    </w:lvl>
    <w:lvl w:ilvl="5">
      <w:start w:val="1"/>
      <w:numFmt w:val="decimal"/>
      <w:suff w:val="tab"/>
      <w:lvlText w:val="%1.%2-%3.%4.%5.%6."/>
      <w:lvlJc w:val="left"/>
      <w:pPr>
        <w:ind w:hanging="1440" w:left="2160"/>
        <w:tabs>
          <w:tab w:val="left" w:pos="2160" w:leader="none"/>
        </w:tabs>
      </w:pPr>
      <w:rPr/>
    </w:lvl>
    <w:lvl w:ilvl="6">
      <w:start w:val="1"/>
      <w:numFmt w:val="decimal"/>
      <w:suff w:val="tab"/>
      <w:lvlText w:val="%1.%2-%3.%4.%5.%6.%7."/>
      <w:lvlJc w:val="left"/>
      <w:pPr>
        <w:ind w:hanging="1800" w:left="2664"/>
        <w:tabs>
          <w:tab w:val="left" w:pos="2664" w:leader="none"/>
        </w:tabs>
      </w:pPr>
      <w:rPr/>
    </w:lvl>
    <w:lvl w:ilvl="7">
      <w:start w:val="1"/>
      <w:numFmt w:val="decimal"/>
      <w:suff w:val="tab"/>
      <w:lvlText w:val="%1.%2-%3.%4.%5.%6.%7.%8."/>
      <w:lvlJc w:val="left"/>
      <w:pPr>
        <w:ind w:hanging="2160" w:left="3168"/>
        <w:tabs>
          <w:tab w:val="left" w:pos="3168" w:leader="none"/>
        </w:tabs>
      </w:pPr>
      <w:rPr/>
    </w:lvl>
    <w:lvl w:ilvl="8">
      <w:start w:val="1"/>
      <w:numFmt w:val="decimal"/>
      <w:suff w:val="tab"/>
      <w:lvlText w:val="%1.%2-%3.%4.%5.%6.%7.%8.%9."/>
      <w:lvlJc w:val="left"/>
      <w:pPr>
        <w:ind w:hanging="2160" w:left="3312"/>
        <w:tabs>
          <w:tab w:val="left" w:pos="3312" w:leader="none"/>
        </w:tabs>
      </w:pPr>
      <w:rPr/>
    </w:lvl>
  </w:abstractNum>
  <w:abstractNum w:abstractNumId="11">
    <w:nsid w:val="45ED4B33"/>
    <w:multiLevelType w:val="multilevel"/>
    <w:lvl w:ilvl="0">
      <w:start w:val="1"/>
      <w:numFmt w:val="decimal"/>
      <w:suff w:val="tab"/>
      <w:lvlText w:val="%1)"/>
      <w:lvlJc w:val="left"/>
      <w:pPr>
        <w:ind w:hanging="480" w:left="1047"/>
        <w:tabs>
          <w:tab w:val="left" w:pos="1047"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9417A5E"/>
    <w:multiLevelType w:val="multilevel"/>
    <w:lvl w:ilvl="0">
      <w:start w:val="1"/>
      <w:numFmt w:val="decimal"/>
      <w:suff w:val="tab"/>
      <w:lvlText w:val="%1)"/>
      <w:lvlJc w:val="left"/>
      <w:pPr>
        <w:ind w:hanging="360" w:left="432"/>
        <w:tabs>
          <w:tab w:val="left" w:pos="432" w:leader="none"/>
        </w:tabs>
      </w:pPr>
      <w:rPr/>
    </w:lvl>
    <w:lvl w:ilvl="1">
      <w:start w:val="1"/>
      <w:numFmt w:val="lowerLetter"/>
      <w:suff w:val="tab"/>
      <w:lvlText w:val="%2."/>
      <w:lvlJc w:val="left"/>
      <w:pPr>
        <w:ind w:hanging="360" w:left="1152"/>
        <w:tabs>
          <w:tab w:val="left" w:pos="1152" w:leader="none"/>
        </w:tabs>
      </w:pPr>
      <w:rPr/>
    </w:lvl>
    <w:lvl w:ilvl="2">
      <w:start w:val="1"/>
      <w:numFmt w:val="lowerRoman"/>
      <w:suff w:val="tab"/>
      <w:lvlText w:val="%3."/>
      <w:lvlJc w:val="right"/>
      <w:pPr>
        <w:ind w:hanging="180" w:left="1872"/>
        <w:tabs>
          <w:tab w:val="left" w:pos="1872" w:leader="none"/>
        </w:tabs>
      </w:pPr>
      <w:rPr/>
    </w:lvl>
    <w:lvl w:ilvl="3">
      <w:start w:val="1"/>
      <w:numFmt w:val="decimal"/>
      <w:suff w:val="tab"/>
      <w:lvlText w:val="%4."/>
      <w:lvlJc w:val="left"/>
      <w:pPr>
        <w:ind w:hanging="360" w:left="2592"/>
        <w:tabs>
          <w:tab w:val="left" w:pos="2592" w:leader="none"/>
        </w:tabs>
      </w:pPr>
      <w:rPr/>
    </w:lvl>
    <w:lvl w:ilvl="4">
      <w:start w:val="1"/>
      <w:numFmt w:val="lowerLetter"/>
      <w:suff w:val="tab"/>
      <w:lvlText w:val="%5."/>
      <w:lvlJc w:val="left"/>
      <w:pPr>
        <w:ind w:hanging="360" w:left="3312"/>
        <w:tabs>
          <w:tab w:val="left" w:pos="3312" w:leader="none"/>
        </w:tabs>
      </w:pPr>
      <w:rPr/>
    </w:lvl>
    <w:lvl w:ilvl="5">
      <w:start w:val="1"/>
      <w:numFmt w:val="lowerRoman"/>
      <w:suff w:val="tab"/>
      <w:lvlText w:val="%6."/>
      <w:lvlJc w:val="right"/>
      <w:pPr>
        <w:ind w:hanging="180" w:left="4032"/>
        <w:tabs>
          <w:tab w:val="left" w:pos="4032" w:leader="none"/>
        </w:tabs>
      </w:pPr>
      <w:rPr/>
    </w:lvl>
    <w:lvl w:ilvl="6">
      <w:start w:val="1"/>
      <w:numFmt w:val="decimal"/>
      <w:suff w:val="tab"/>
      <w:lvlText w:val="%7."/>
      <w:lvlJc w:val="left"/>
      <w:pPr>
        <w:ind w:hanging="360" w:left="4752"/>
        <w:tabs>
          <w:tab w:val="left" w:pos="4752" w:leader="none"/>
        </w:tabs>
      </w:pPr>
      <w:rPr/>
    </w:lvl>
    <w:lvl w:ilvl="7">
      <w:start w:val="1"/>
      <w:numFmt w:val="lowerLetter"/>
      <w:suff w:val="tab"/>
      <w:lvlText w:val="%8."/>
      <w:lvlJc w:val="left"/>
      <w:pPr>
        <w:ind w:hanging="360" w:left="5472"/>
        <w:tabs>
          <w:tab w:val="left" w:pos="5472" w:leader="none"/>
        </w:tabs>
      </w:pPr>
      <w:rPr/>
    </w:lvl>
    <w:lvl w:ilvl="8">
      <w:start w:val="1"/>
      <w:numFmt w:val="lowerRoman"/>
      <w:suff w:val="tab"/>
      <w:lvlText w:val="%9."/>
      <w:lvlJc w:val="right"/>
      <w:pPr>
        <w:ind w:hanging="180" w:left="6192"/>
        <w:tabs>
          <w:tab w:val="left" w:pos="6192" w:leader="none"/>
        </w:tabs>
      </w:pPr>
      <w:rPr/>
    </w:lvl>
  </w:abstractNum>
  <w:abstractNum w:abstractNumId="13">
    <w:nsid w:val="62AD5EBF"/>
    <w:multiLevelType w:val="multilevel"/>
    <w:lvl w:ilvl="0">
      <w:start w:val="1"/>
      <w:numFmt w:val="decimal"/>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67447834"/>
    <w:multiLevelType w:val="multilevel"/>
    <w:lvl w:ilvl="0">
      <w:start w:val="2"/>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0"/>
  </w:num>
  <w:num w:numId="2">
    <w:abstractNumId w:val="0"/>
  </w:num>
  <w:num w:numId="3">
    <w:abstractNumId w:val="9"/>
  </w:num>
  <w:num w:numId="4">
    <w:abstractNumId w:val="7"/>
  </w:num>
  <w:num w:numId="5">
    <w:abstractNumId w:val="1"/>
  </w:num>
  <w:num w:numId="6">
    <w:abstractNumId w:val="12"/>
  </w:num>
  <w:num w:numId="7">
    <w:abstractNumId w:val="13"/>
  </w:num>
  <w:num w:numId="8">
    <w:abstractNumId w:val="14"/>
  </w:num>
  <w:num w:numId="9">
    <w:abstractNumId w:val="11"/>
  </w:num>
  <w:num w:numId="10">
    <w:abstractNumId w:val="3"/>
  </w:num>
  <w:num w:numId="11">
    <w:abstractNumId w:val="6"/>
  </w:num>
  <w:num w:numId="12">
    <w:abstractNumId w:val="5"/>
  </w:num>
  <w:num w:numId="13">
    <w:abstractNumId w:val="8"/>
  </w:num>
  <w:num w:numId="14">
    <w:abstractNumId w:val="2"/>
  </w:num>
  <w:num w:numId="15">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rFonts w:ascii="Tahoma" w:hAnsi="Tahoma"/>
      <w:sz w:val="20"/>
    </w:rPr>
  </w:style>
  <w:style w:type="paragraph" w:styleId="P1">
    <w:name w:val="Título 1"/>
    <w:basedOn w:val="P0"/>
    <w:next w:val="P0"/>
    <w:pPr>
      <w:keepNext w:val="1"/>
      <w:jc w:val="center"/>
      <w:outlineLvl w:val="0"/>
    </w:pPr>
    <w:rPr>
      <w:u w:val="single"/>
    </w:rPr>
  </w:style>
  <w:style w:type="paragraph" w:styleId="P2">
    <w:name w:val="Título 2"/>
    <w:basedOn w:val="P0"/>
    <w:next w:val="P0"/>
    <w:pPr>
      <w:keepNext w:val="1"/>
      <w:ind w:hanging="709" w:left="709"/>
      <w:outlineLvl w:val="1"/>
    </w:pPr>
    <w:rPr>
      <w:b w:val="1"/>
      <w:sz w:val="22"/>
      <w:u w:val="single"/>
    </w:rPr>
  </w:style>
  <w:style w:type="paragraph" w:styleId="P3">
    <w:name w:val="Título 3"/>
    <w:basedOn w:val="P0"/>
    <w:next w:val="P0"/>
    <w:pPr>
      <w:keepNext w:val="1"/>
      <w:spacing w:lineRule="auto" w:line="360" w:before="240"/>
      <w:jc w:val="both"/>
      <w:outlineLvl w:val="2"/>
    </w:pPr>
    <w:rPr>
      <w:sz w:val="24"/>
    </w:rPr>
  </w:style>
  <w:style w:type="paragraph" w:styleId="P4">
    <w:name w:val="Título 4"/>
    <w:basedOn w:val="P0"/>
    <w:next w:val="P0"/>
    <w:pPr>
      <w:keepNext w:val="1"/>
      <w:jc w:val="center"/>
      <w:outlineLvl w:val="3"/>
    </w:pPr>
    <w:rPr>
      <w:rFonts w:ascii="Arial" w:hAnsi="Arial"/>
      <w:b w:val="1"/>
      <w:sz w:val="24"/>
    </w:rPr>
  </w:style>
  <w:style w:type="paragraph" w:styleId="P5">
    <w:name w:val="Título 5"/>
    <w:basedOn w:val="P0"/>
    <w:next w:val="P0"/>
    <w:pPr>
      <w:keepNext w:val="1"/>
      <w:outlineLvl w:val="4"/>
    </w:pPr>
    <w:rPr>
      <w:rFonts w:ascii="Arial" w:hAnsi="Arial"/>
      <w:b w:val="1"/>
      <w:sz w:val="24"/>
    </w:rPr>
  </w:style>
  <w:style w:type="paragraph" w:styleId="P6">
    <w:name w:val="Título 6"/>
    <w:basedOn w:val="P0"/>
    <w:next w:val="P0"/>
    <w:pPr>
      <w:keepNext w:val="1"/>
      <w:outlineLvl w:val="5"/>
    </w:pPr>
    <w:rPr>
      <w:rFonts w:ascii="Arial" w:hAnsi="Arial"/>
      <w:sz w:val="24"/>
    </w:rPr>
  </w:style>
  <w:style w:type="paragraph" w:styleId="P7">
    <w:name w:val="Título 7"/>
    <w:basedOn w:val="P0"/>
    <w:next w:val="P0"/>
    <w:pPr>
      <w:keepNext w:val="1"/>
      <w:jc w:val="center"/>
      <w:outlineLvl w:val="6"/>
    </w:pPr>
    <w:rPr>
      <w:rFonts w:ascii="Arial" w:hAnsi="Arial"/>
      <w:b w:val="1"/>
      <w:sz w:val="24"/>
      <w:u w:val="single"/>
    </w:rPr>
  </w:style>
  <w:style w:type="paragraph" w:styleId="P8">
    <w:name w:val="Título 8"/>
    <w:basedOn w:val="P0"/>
    <w:next w:val="P0"/>
    <w:pPr>
      <w:keepNext w:val="1"/>
      <w:jc w:val="center"/>
      <w:outlineLvl w:val="7"/>
    </w:pPr>
    <w:rPr>
      <w:rFonts w:ascii="Arial" w:hAnsi="Arial"/>
      <w:b w:val="1"/>
      <w:sz w:val="28"/>
      <w:u w:val="single"/>
    </w:rPr>
  </w:style>
  <w:style w:type="paragraph" w:styleId="P9">
    <w:name w:val="Título 9"/>
    <w:basedOn w:val="P0"/>
    <w:next w:val="P0"/>
    <w:pPr>
      <w:keepNext w:val="1"/>
      <w:ind w:firstLine="709"/>
      <w:jc w:val="center"/>
      <w:outlineLvl w:val="8"/>
    </w:pPr>
    <w:rPr>
      <w:rFonts w:ascii="Courier New" w:hAnsi="Courier New"/>
      <w:b w:val="1"/>
      <w:sz w:val="24"/>
    </w:rPr>
  </w:style>
  <w:style w:type="paragraph" w:styleId="P10">
    <w:name w:val="Título"/>
    <w:basedOn w:val="P0"/>
    <w:next w:val="P10"/>
    <w:pPr>
      <w:jc w:val="center"/>
    </w:pPr>
    <w:rPr>
      <w:b w:val="1"/>
      <w:sz w:val="22"/>
      <w:u w:val="single"/>
    </w:rPr>
  </w:style>
  <w:style w:type="paragraph" w:styleId="P11">
    <w:name w:val="Subtítulo"/>
    <w:basedOn w:val="P0"/>
    <w:next w:val="P11"/>
    <w:pPr>
      <w:jc w:val="center"/>
    </w:pPr>
    <w:rPr>
      <w:b w:val="1"/>
      <w:u w:val="single"/>
    </w:rPr>
  </w:style>
  <w:style w:type="paragraph" w:styleId="P12">
    <w:name w:val="Encabezado"/>
    <w:basedOn w:val="P0"/>
    <w:next w:val="P12"/>
    <w:pPr>
      <w:tabs>
        <w:tab w:val="center" w:pos="4252" w:leader="none"/>
        <w:tab w:val="right" w:pos="8504" w:leader="none"/>
      </w:tabs>
    </w:pPr>
    <w:rPr/>
  </w:style>
  <w:style w:type="paragraph" w:styleId="P13">
    <w:name w:val="Pie de página"/>
    <w:basedOn w:val="P0"/>
    <w:next w:val="P13"/>
    <w:pPr>
      <w:tabs>
        <w:tab w:val="center" w:pos="4252" w:leader="none"/>
        <w:tab w:val="right" w:pos="8504" w:leader="none"/>
      </w:tabs>
    </w:pPr>
    <w:rPr/>
  </w:style>
  <w:style w:type="paragraph" w:styleId="P14">
    <w:name w:val="Sangría de t. independiente"/>
    <w:basedOn w:val="P0"/>
    <w:next w:val="P14"/>
    <w:pPr>
      <w:ind w:hanging="851" w:left="851"/>
      <w:jc w:val="both"/>
    </w:pPr>
    <w:rPr>
      <w:sz w:val="22"/>
    </w:rPr>
  </w:style>
  <w:style w:type="paragraph" w:styleId="P15">
    <w:name w:val="Sangría 2 de t. independiente"/>
    <w:basedOn w:val="P0"/>
    <w:next w:val="P15"/>
    <w:pPr>
      <w:ind w:hanging="849" w:left="993"/>
      <w:jc w:val="both"/>
    </w:pPr>
    <w:rPr>
      <w:sz w:val="22"/>
    </w:rPr>
  </w:style>
  <w:style w:type="paragraph" w:styleId="P16">
    <w:name w:val="Sangría 3 de t. independiente"/>
    <w:basedOn w:val="P0"/>
    <w:next w:val="P16"/>
    <w:pPr>
      <w:ind w:hanging="567" w:left="1134"/>
      <w:jc w:val="both"/>
    </w:pPr>
    <w:rPr>
      <w:sz w:val="22"/>
    </w:rPr>
  </w:style>
  <w:style w:type="paragraph" w:styleId="P17">
    <w:name w:val="Texto independiente"/>
    <w:basedOn w:val="P0"/>
    <w:next w:val="P17"/>
    <w:pPr>
      <w:spacing w:lineRule="auto" w:line="360"/>
      <w:jc w:val="both"/>
    </w:pPr>
    <w:rPr/>
  </w:style>
  <w:style w:type="paragraph" w:styleId="P18">
    <w:name w:val="Texto independiente 2"/>
    <w:basedOn w:val="P0"/>
    <w:next w:val="P18"/>
    <w:pPr>
      <w:spacing w:lineRule="auto" w:line="360"/>
      <w:jc w:val="both"/>
    </w:pPr>
    <w:rPr>
      <w:sz w:val="24"/>
    </w:rPr>
  </w:style>
  <w:style w:type="paragraph" w:styleId="P19">
    <w:name w:val="Texto independiente 3"/>
    <w:basedOn w:val="P0"/>
    <w:next w:val="P19"/>
    <w:pPr>
      <w:spacing w:lineRule="auto" w:line="360"/>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Gerencia de Informática</dc:creator>
  <dcterms:created xsi:type="dcterms:W3CDTF">2003-09-11T12:02:00Z</dcterms:created>
  <cp:lastModifiedBy>Ethan Puglia</cp:lastModifiedBy>
  <cp:lastPrinted>2003-09-27T12:41:00Z</cp:lastPrinted>
  <dcterms:modified xsi:type="dcterms:W3CDTF">2019-03-28T17:33:56Z</dcterms:modified>
  <cp:revision>58</cp:revision>
  <dc:title>HONORABLE CONCEJO DELIBERANTE DE LA CIUDAD DE ALTA GRACIA</dc:title>
</cp:coreProperties>
</file>