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0D0B371" Type="http://schemas.openxmlformats.org/officeDocument/2006/relationships/officeDocument" Target="/word/document.xml" /><Relationship Id="coreR30D0B37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5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6518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1448/03 iniciado por la Sra. Mirta Beatriz Mansilla solicitando se declare de Interés Municipal al Nuevo Hospedaje Covadonga y la exención de tasas municipales;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establecimiento ha sido acondicionado para albergar contingentes y visitantes en un ambiente familiar;</w:t>
      </w: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debe fomentar el turismo apoyando este tipo de emprendimientos que aportan capacidad hotelera y contribuyen a cubrir la gran necesidad de albergue de nuestra ciudad; 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Que, habiendo cumplimentado la solicitante con las inscripciones requeridas para ejercer el comercio en cuestión, Comisión de Hacienda emite despacho accediendo a lo solicitado, despacho aprobado por unanimidad en Sesión de fecha 18 de setiembre de 2003. 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DECLARAR</w:t>
      </w:r>
      <w:r>
        <w:rPr>
          <w:rStyle w:val="C3"/>
          <w:rFonts w:ascii="Courier New" w:hAnsi="Courier New"/>
          <w:sz w:val="24"/>
        </w:rPr>
        <w:t xml:space="preserve"> de Interés Turístico Municipal al emprendimiento de remodelación y puesta en valor del Hospedaje Covadonga de propiedad de la Sra. Mirta Beatriz Mansilla, ubicado en calle Presidente Quintana Nº 285 de Barrio Pellegrini, inmueble designación catastral Nº 01-01-140-010-000.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EXIMIR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en un cien por ciento (100%) por el término de cinco (5) años el pago de Tasa por Servicios de Inspección General e Higiene que corresponda tributar al Comercio Legajo Nº 8379.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SETIEMBRE DEL AÑO DOS MIL TRES.</w:t>
      </w: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2AC865DE"/>
    <w:multiLevelType w:val="hybridMultilevel"/>
    <w:lvl w:ilvl="0" w:tplc="75DABF35">
      <w:start w:val="7"/>
      <w:numFmt w:val="bullet"/>
      <w:suff w:val="tab"/>
      <w:lvlText w:val=""/>
      <w:lvlJc w:val="left"/>
      <w:pPr>
        <w:ind w:hanging="360" w:left="1095"/>
        <w:tabs>
          <w:tab w:val="left" w:pos="109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44096167"/>
    <w:multiLevelType w:val="hybridMultilevel"/>
    <w:lvl w:ilvl="0" w:tplc="2B3178FB">
      <w:start w:val="7"/>
      <w:numFmt w:val="bullet"/>
      <w:suff w:val="tab"/>
      <w:lvlText w:val=""/>
      <w:lvlJc w:val="left"/>
      <w:pPr>
        <w:ind w:hanging="360" w:left="1095"/>
        <w:tabs>
          <w:tab w:val="left" w:pos="109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ind w:hanging="709" w:left="709"/>
      <w:jc w:val="both"/>
      <w:outlineLvl w:val="1"/>
    </w:pPr>
    <w:rPr>
      <w:rFonts w:ascii="Courier New" w:hAnsi="Courier New"/>
      <w:b w:val="1"/>
      <w:sz w:val="24"/>
    </w:rPr>
  </w:style>
  <w:style w:type="paragraph" w:styleId="P3">
    <w:name w:val="Encabezado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Pie de página"/>
    <w:basedOn w:val="P0"/>
    <w:next w:val="P4"/>
    <w:pPr>
      <w:tabs>
        <w:tab w:val="center" w:pos="4419" w:leader="none"/>
        <w:tab w:val="right" w:pos="8838" w:leader="none"/>
      </w:tabs>
    </w:pPr>
    <w:rPr/>
  </w:style>
  <w:style w:type="paragraph" w:styleId="P5">
    <w:name w:val="Título"/>
    <w:basedOn w:val="P0"/>
    <w:next w:val="P5"/>
    <w:pPr>
      <w:jc w:val="center"/>
    </w:pPr>
    <w:rPr>
      <w:b w:val="1"/>
      <w:sz w:val="24"/>
      <w:u w:val="single"/>
    </w:rPr>
  </w:style>
  <w:style w:type="paragraph" w:styleId="P6">
    <w:name w:val="Sangría de t. independiente"/>
    <w:basedOn w:val="P0"/>
    <w:next w:val="P6"/>
    <w:pPr>
      <w:ind w:hanging="709" w:left="709"/>
      <w:jc w:val="both"/>
    </w:pPr>
    <w:rPr>
      <w:sz w:val="24"/>
    </w:rPr>
  </w:style>
  <w:style w:type="paragraph" w:styleId="P7">
    <w:name w:val="Sangría 2 de t. independiente"/>
    <w:basedOn w:val="P0"/>
    <w:next w:val="P7"/>
    <w:pPr>
      <w:ind w:left="709"/>
      <w:jc w:val="both"/>
    </w:pPr>
    <w:rPr>
      <w:sz w:val="24"/>
    </w:rPr>
  </w:style>
  <w:style w:type="paragraph" w:styleId="P8">
    <w:name w:val="Texto independiente"/>
    <w:basedOn w:val="P0"/>
    <w:next w:val="P8"/>
    <w:pPr>
      <w:jc w:val="both"/>
    </w:pPr>
    <w:rPr>
      <w:b w:val="1"/>
      <w:sz w:val="24"/>
    </w:rPr>
  </w:style>
  <w:style w:type="paragraph" w:styleId="P9">
    <w:name w:val="Texto sin formato"/>
    <w:basedOn w:val="P0"/>
    <w:next w:val="P9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2003-08-23T20:41:00Z</dcterms:created>
  <cp:lastModifiedBy>Ethan Puglia</cp:lastModifiedBy>
  <cp:lastPrinted>2003-08-16T18:16:00Z</cp:lastPrinted>
  <dcterms:modified xsi:type="dcterms:W3CDTF">2019-03-28T17:33:57Z</dcterms:modified>
  <cp:revision>8</cp:revision>
  <dc:title>ORDENANZA  Nº  5354</dc:title>
</cp:coreProperties>
</file>