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A5CC892" Type="http://schemas.openxmlformats.org/officeDocument/2006/relationships/officeDocument" Target="/word/document.xml" /><Relationship Id="coreR4A5CC89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6530</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470/I/02 iniciado con nota de los ex -habitantes de lo que fuera el Hotel Serrano, solicitando lotes en donación; y</w:t>
      </w: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una serie de familias humildes de nuestra ciudad fueron desalojadas del ex – hotel Serrano;</w:t>
      </w:r>
    </w:p>
    <w:p>
      <w:pPr>
        <w:pStyle w:val="P1"/>
        <w:ind w:left="709"/>
        <w:jc w:val="both"/>
        <w:rPr>
          <w:rStyle w:val="C3"/>
          <w:sz w:val="24"/>
        </w:rPr>
      </w:pPr>
    </w:p>
    <w:p>
      <w:pPr>
        <w:pStyle w:val="P1"/>
        <w:ind w:left="709"/>
        <w:jc w:val="both"/>
        <w:rPr>
          <w:rStyle w:val="C3"/>
          <w:sz w:val="24"/>
        </w:rPr>
      </w:pPr>
      <w:r>
        <w:rPr>
          <w:rStyle w:val="C3"/>
          <w:sz w:val="24"/>
        </w:rPr>
        <w:t>Que las mismas no cuentan con medios para solucionar su problema de vivienda;</w:t>
      </w:r>
    </w:p>
    <w:p>
      <w:pPr>
        <w:pStyle w:val="P1"/>
        <w:ind w:left="709"/>
        <w:jc w:val="both"/>
        <w:rPr>
          <w:rStyle w:val="C3"/>
          <w:sz w:val="24"/>
        </w:rPr>
      </w:pPr>
    </w:p>
    <w:p>
      <w:pPr>
        <w:pStyle w:val="P1"/>
        <w:ind w:left="709"/>
        <w:jc w:val="both"/>
        <w:rPr>
          <w:rStyle w:val="C3"/>
          <w:sz w:val="24"/>
        </w:rPr>
      </w:pPr>
      <w:r>
        <w:rPr>
          <w:rStyle w:val="C3"/>
          <w:sz w:val="24"/>
        </w:rPr>
        <w:t xml:space="preserve">Que entre estas familias, se encuentra la Sra. María Haydeé  Herczog, quien está sola con sus hijos siendo su situación crítica; </w:t>
      </w:r>
    </w:p>
    <w:p>
      <w:pPr>
        <w:pStyle w:val="P1"/>
        <w:ind w:left="709"/>
        <w:jc w:val="both"/>
        <w:rPr>
          <w:rStyle w:val="C3"/>
          <w:sz w:val="24"/>
        </w:rPr>
      </w:pPr>
    </w:p>
    <w:p>
      <w:pPr>
        <w:pStyle w:val="P1"/>
        <w:ind w:left="709"/>
        <w:jc w:val="both"/>
        <w:rPr>
          <w:rStyle w:val="C3"/>
          <w:sz w:val="24"/>
        </w:rPr>
      </w:pPr>
      <w:r>
        <w:rPr>
          <w:rStyle w:val="C3"/>
          <w:sz w:val="24"/>
        </w:rPr>
        <w:t>Que el estudio socioeconómico realizado corrobora esta situación, reuniendo la solicitante todos los requisitos para ser beneficiaria;</w:t>
      </w:r>
    </w:p>
    <w:p>
      <w:pPr>
        <w:pStyle w:val="P1"/>
        <w:ind w:left="709"/>
        <w:jc w:val="both"/>
        <w:rPr>
          <w:rStyle w:val="C3"/>
          <w:sz w:val="24"/>
        </w:rPr>
      </w:pPr>
    </w:p>
    <w:p>
      <w:pPr>
        <w:pStyle w:val="P1"/>
        <w:ind w:left="709"/>
        <w:jc w:val="both"/>
        <w:rPr>
          <w:rStyle w:val="C3"/>
          <w:sz w:val="24"/>
        </w:rPr>
      </w:pPr>
      <w:r>
        <w:rPr>
          <w:rStyle w:val="C3"/>
          <w:sz w:val="24"/>
        </w:rPr>
        <w:t xml:space="preserve">Que habiendo aceptado este Municipio la donación de lotes en barrio Parque San Juan mediante Ordenanza Nº 6094, donación realizada por  Sucesores de María Adela Cafferata de Achaval, Sucesores de María Ignacia del Rosario Cafferata de Bas y Sucesores del Dr. Juan Félix Cafferata y evaluada la situación por los miembros de Comisión de Legislación General, los mismos emiten despacho otorgando en donación a esta vecina uno de los lotes de Barrio Parque San Juan,  despacho aprobado por unanimidad en Sesión de fecha 25 de setiembre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María Haydeé Herczog, D.N.I. Nº 28.116.847, el Lote designación catastral Nº             03-01-290-003-000 de Barrio Parque San Juan.</w:t>
      </w:r>
    </w:p>
    <w:p>
      <w:pPr>
        <w:pStyle w:val="P1"/>
        <w:jc w:val="right"/>
        <w:rPr>
          <w:rStyle w:val="C3"/>
          <w:sz w:val="24"/>
        </w:rPr>
      </w:pPr>
      <w:r>
        <w:rPr>
          <w:rStyle w:val="C3"/>
          <w:sz w:val="24"/>
        </w:rPr>
        <w:t>...///</w:t>
      </w:r>
    </w:p>
    <w:p>
      <w:pPr>
        <w:pStyle w:val="P1"/>
        <w:jc w:val="both"/>
        <w:rPr>
          <w:rStyle w:val="C3"/>
          <w:sz w:val="24"/>
        </w:rPr>
      </w:pPr>
      <w:r>
        <w:rPr>
          <w:rStyle w:val="C3"/>
          <w:sz w:val="24"/>
        </w:rPr>
        <w:t>...///2.-</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52"/>
        </w:rPr>
      </w:pPr>
      <w:r>
        <w:rPr>
          <w:rStyle w:val="C3"/>
          <w:b w:val="1"/>
          <w:sz w:val="24"/>
        </w:rPr>
        <w:t>DADA EN LA SALA DE SESIONES DEL HONORABLE CONCEJO DELIBERANTE A VEINTICINCO DIAS DEL MES DE SETIEMBRE DEL AÑO DOS MIL TRES.</w:t>
      </w:r>
    </w:p>
    <w:sectPr>
      <w:type w:val="nextPage"/>
      <w:pgMar w:left="1321" w:right="132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2003-08-25T19:50:00Z</dcterms:created>
  <cp:lastModifiedBy>Ethan Puglia</cp:lastModifiedBy>
  <cp:lastPrinted>2003-08-25T20:59:00Z</cp:lastPrinted>
  <dcterms:modified xsi:type="dcterms:W3CDTF">2019-03-28T17:33:57Z</dcterms:modified>
  <cp:revision>16</cp:revision>
  <dc:title>1¾   «        M</dc:title>
</cp:coreProperties>
</file>