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D24F355" Type="http://schemas.openxmlformats.org/officeDocument/2006/relationships/officeDocument" Target="/word/document.xml" /><Relationship Id="coreR4D24F35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5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6539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del Departamento Ejecutivo elevando a consideración del Honorable Concejo Deliberante el Acuerdo denominado Global 2003 – Refinanciación de deudas entre la Provincia, Municipios y Comunas;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el mencionado acuerdo se ha decidido concertar un acuerdo global de reconocimiento de obligaciones recíprocas y de refinanciación de las deudas que mantienen las Municipalidades y Comunas con distintos organismos del Estado Provincial, conviniendo la forma, modo y condiciones del cumplimiento de obligaciones vencidas y a vencer;</w:t>
      </w: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este acuerdo es una continuación del Pacto de Saneamiento y del Convenio Marco de Refinanciación y Compensación de Obligaciones Recíprocas entre la Provincia y los Municipios y Comunas; 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 este Acuerdo denominado Global 2003 por el Concejo reunido en Comisión, el mismo emite despacho accediendo a su aprobación, despacho aprobado por unanimidad en Sesión de fecha 25 de setiembre de 2003.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9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9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PROBAR</w:t>
      </w:r>
      <w:r>
        <w:rPr>
          <w:rStyle w:val="C3"/>
          <w:rFonts w:ascii="Courier New" w:hAnsi="Courier New"/>
          <w:sz w:val="24"/>
        </w:rPr>
        <w:t xml:space="preserve"> en todos sus términos el Acuerdo denominado Global 2003-Refinanciación de deudas entre la Provincia,  Municipios y Comunas suscripto entre el Gobierno de Provincia de Córdoba y esta Municipalidad.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VEINTICINCO DIAS DEL MES DE SETIEMBRE DEL AÑO DOS MIL TRES.</w:t>
      </w: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2AC865DE"/>
    <w:multiLevelType w:val="hybridMultilevel"/>
    <w:lvl w:ilvl="0" w:tplc="55A9011B">
      <w:start w:val="7"/>
      <w:numFmt w:val="bullet"/>
      <w:suff w:val="tab"/>
      <w:lvlText w:val=""/>
      <w:lvlJc w:val="left"/>
      <w:pPr>
        <w:ind w:hanging="360" w:left="1095"/>
        <w:tabs>
          <w:tab w:val="left" w:pos="1095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44096167"/>
    <w:multiLevelType w:val="hybridMultilevel"/>
    <w:lvl w:ilvl="0" w:tplc="18895BA4">
      <w:start w:val="7"/>
      <w:numFmt w:val="bullet"/>
      <w:suff w:val="tab"/>
      <w:lvlText w:val=""/>
      <w:lvlJc w:val="left"/>
      <w:pPr>
        <w:ind w:hanging="360" w:left="1095"/>
        <w:tabs>
          <w:tab w:val="left" w:pos="1095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Título 2"/>
    <w:basedOn w:val="P0"/>
    <w:next w:val="P0"/>
    <w:pPr>
      <w:keepNext w:val="1"/>
      <w:ind w:hanging="709" w:left="709"/>
      <w:jc w:val="both"/>
      <w:outlineLvl w:val="1"/>
    </w:pPr>
    <w:rPr>
      <w:rFonts w:ascii="Courier New" w:hAnsi="Courier New"/>
      <w:b w:val="1"/>
      <w:sz w:val="24"/>
    </w:rPr>
  </w:style>
  <w:style w:type="paragraph" w:styleId="P3">
    <w:name w:val="Encabezado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Pie de página"/>
    <w:basedOn w:val="P0"/>
    <w:next w:val="P4"/>
    <w:pPr>
      <w:tabs>
        <w:tab w:val="center" w:pos="4419" w:leader="none"/>
        <w:tab w:val="right" w:pos="8838" w:leader="none"/>
      </w:tabs>
    </w:pPr>
    <w:rPr/>
  </w:style>
  <w:style w:type="paragraph" w:styleId="P5">
    <w:name w:val="Título"/>
    <w:basedOn w:val="P0"/>
    <w:next w:val="P5"/>
    <w:pPr>
      <w:jc w:val="center"/>
    </w:pPr>
    <w:rPr>
      <w:b w:val="1"/>
      <w:sz w:val="24"/>
      <w:u w:val="single"/>
    </w:rPr>
  </w:style>
  <w:style w:type="paragraph" w:styleId="P6">
    <w:name w:val="Sangría de t. independiente"/>
    <w:basedOn w:val="P0"/>
    <w:next w:val="P6"/>
    <w:pPr>
      <w:ind w:hanging="709" w:left="709"/>
      <w:jc w:val="both"/>
    </w:pPr>
    <w:rPr>
      <w:sz w:val="24"/>
    </w:rPr>
  </w:style>
  <w:style w:type="paragraph" w:styleId="P7">
    <w:name w:val="Sangría 2 de t. independiente"/>
    <w:basedOn w:val="P0"/>
    <w:next w:val="P7"/>
    <w:pPr>
      <w:ind w:left="709"/>
      <w:jc w:val="both"/>
    </w:pPr>
    <w:rPr>
      <w:sz w:val="24"/>
    </w:rPr>
  </w:style>
  <w:style w:type="paragraph" w:styleId="P8">
    <w:name w:val="Texto independiente"/>
    <w:basedOn w:val="P0"/>
    <w:next w:val="P8"/>
    <w:pPr>
      <w:jc w:val="both"/>
    </w:pPr>
    <w:rPr>
      <w:b w:val="1"/>
      <w:sz w:val="24"/>
    </w:rPr>
  </w:style>
  <w:style w:type="paragraph" w:styleId="P9">
    <w:name w:val="Texto sin formato"/>
    <w:basedOn w:val="P0"/>
    <w:next w:val="P9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2003-08-25T23:30:00Z</dcterms:created>
  <cp:lastModifiedBy>Ethan Puglia</cp:lastModifiedBy>
  <cp:lastPrinted>2003-08-16T18:16:00Z</cp:lastPrinted>
  <dcterms:modified xsi:type="dcterms:W3CDTF">2019-03-28T17:33:57Z</dcterms:modified>
  <cp:revision>9</cp:revision>
  <dc:title>ORDENANZA  Nº  5354</dc:title>
</cp:coreProperties>
</file>