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940D1B3" Type="http://schemas.openxmlformats.org/officeDocument/2006/relationships/officeDocument" Target="/word/document.xml" /><Relationship Id="coreR940D1B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6553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151/I/03 iniciado con nota de la Sra. Adelma Teresa Ferreti solicitando exención de Tasa por Servicios a la Propiedad;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del estudio socioeconómico realizado surge que este hogar atraviesa una situación de riesgo económico, siendo su único ingreso una jubilación mínima que percibe el esposo de la solicitante, resultando estos recursos escasos para el sustento del grupo familiar;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la vivienda que habitan no reúne las condiciones indispensables para desarrollar una vida digna;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eximiendo parte de la deuda y otorgando los beneficios de la Ordenanza Nº 5485, despacho aprobado por unanimidad en Sesión de fecha 2 de octubre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rPr>
        <w:t xml:space="preserve"> EXIMIR </w:t>
      </w:r>
      <w:r>
        <w:rPr>
          <w:rStyle w:val="C3"/>
          <w:b w:val="1"/>
          <w:sz w:val="24"/>
        </w:rPr>
        <w:t xml:space="preserve"> </w:t>
      </w:r>
      <w:r>
        <w:rPr>
          <w:rStyle w:val="C3"/>
          <w:sz w:val="24"/>
        </w:rPr>
        <w:t xml:space="preserve">a la Contribuyente  Nº 5872 del pago de la deuda no prescripta que al 31 de diciembre de 2000 mantiene con el Municipio por el inmueble designación catastral Nº 01-01-072-024-000, incluido Plan de Pagos Nº 119912.</w:t>
      </w:r>
    </w:p>
    <w:p>
      <w:pPr>
        <w:pStyle w:val="P8"/>
        <w:ind w:hanging="709" w:left="709"/>
        <w:jc w:val="right"/>
        <w:rPr>
          <w:rStyle w:val="C3"/>
          <w:sz w:val="24"/>
        </w:rPr>
      </w:pPr>
      <w:r>
        <w:rPr>
          <w:rStyle w:val="C3"/>
          <w:sz w:val="24"/>
        </w:rPr>
        <w:t xml:space="preserve">   ...///</w:t>
      </w:r>
    </w:p>
    <w:p>
      <w:pPr>
        <w:pStyle w:val="P8"/>
        <w:ind w:hanging="709" w:left="709"/>
        <w:jc w:val="right"/>
        <w:rPr>
          <w:rStyle w:val="C3"/>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2</w:t>
      </w:r>
      <w:r>
        <w:rPr>
          <w:rStyle w:val="C3"/>
          <w:b w:val="1"/>
          <w:sz w:val="24"/>
          <w:u w:val="single"/>
        </w:rPr>
        <w:t>:</w:t>
      </w:r>
      <w:r>
        <w:rPr>
          <w:rStyle w:val="C3"/>
          <w:sz w:val="24"/>
        </w:rPr>
        <w:t xml:space="preserve"> </w:t>
      </w:r>
      <w:r>
        <w:rPr>
          <w:rStyle w:val="C3"/>
          <w:b w:val="1"/>
          <w:sz w:val="24"/>
        </w:rPr>
        <w:t>FIJAR</w:t>
      </w:r>
      <w:r>
        <w:rPr>
          <w:rStyle w:val="C3"/>
          <w:sz w:val="24"/>
        </w:rPr>
        <w:t xml:space="preserve">  como  cuota mensual  a abonar  en  concepto  de Tasa por Servicios a la  Propiedad  desde la promulgación   de   la   presente   Ordenanza  y  hasta  el  31  de  diciembre  de  2004  inclusive,  la  suma  de PESOS CUATRO ($4.-), al inmueble designación catastral Nº 01-01-072-024-000, conforme a lo establecido en la Ordenanza Nº 5485.</w:t>
      </w:r>
    </w:p>
    <w:p>
      <w:pPr>
        <w:ind w:hanging="709" w:left="709"/>
        <w:jc w:val="right"/>
        <w:rPr>
          <w:rStyle w:val="C3"/>
          <w:rFonts w:ascii="Courier New" w:hAnsi="Courier New"/>
          <w:sz w:val="24"/>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POR</w:t>
      </w:r>
      <w:r>
        <w:rPr>
          <w:rStyle w:val="C3"/>
          <w:rFonts w:ascii="Courier New" w:hAnsi="Courier New"/>
          <w:b w:val="1"/>
          <w:sz w:val="24"/>
        </w:rPr>
        <w:t xml:space="preserve"> </w:t>
      </w:r>
      <w:r>
        <w:rPr>
          <w:rStyle w:val="C3"/>
          <w:rFonts w:ascii="Courier New" w:hAnsi="Courier New"/>
          <w:sz w:val="24"/>
        </w:rPr>
        <w:t>cada</w:t>
      </w:r>
      <w:r>
        <w:rPr>
          <w:rStyle w:val="C3"/>
          <w:rFonts w:ascii="Courier New" w:hAnsi="Courier New"/>
          <w:b w:val="1"/>
          <w:sz w:val="24"/>
        </w:rPr>
        <w:t xml:space="preserve"> </w:t>
      </w:r>
      <w:r>
        <w:rPr>
          <w:rStyle w:val="C3"/>
          <w:rFonts w:ascii="Courier New" w:hAnsi="Courier New"/>
          <w:sz w:val="24"/>
        </w:rPr>
        <w:t>cuota abonada en término</w:t>
      </w:r>
      <w:r>
        <w:rPr>
          <w:rStyle w:val="C3"/>
          <w:rFonts w:ascii="Courier New" w:hAnsi="Courier New"/>
          <w:b w:val="1"/>
          <w:sz w:val="24"/>
        </w:rPr>
        <w:t xml:space="preserve"> </w:t>
      </w:r>
      <w:r>
        <w:rPr>
          <w:rStyle w:val="C3"/>
          <w:rFonts w:ascii="Courier New" w:hAnsi="Courier New"/>
          <w:sz w:val="24"/>
        </w:rPr>
        <w:t>de acuerdo</w:t>
      </w:r>
      <w:r>
        <w:rPr>
          <w:rStyle w:val="C3"/>
          <w:rFonts w:ascii="Courier New" w:hAnsi="Courier New"/>
          <w:b w:val="1"/>
          <w:sz w:val="24"/>
        </w:rPr>
        <w:t xml:space="preserve"> </w:t>
      </w:r>
      <w:r>
        <w:rPr>
          <w:rStyle w:val="C3"/>
          <w:rFonts w:ascii="Courier New" w:hAnsi="Courier New"/>
          <w:sz w:val="24"/>
        </w:rPr>
        <w:t>a lo establecido en el Art.2, eximir de dos (2) cuotas de la deuda no eximida en el Art.1.</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DOS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2003-08-28T03:45:00Z</dcterms:created>
  <cp:lastModifiedBy>Ethan Puglia</cp:lastModifiedBy>
  <cp:lastPrinted>2003-08-28T04:06:00Z</cp:lastPrinted>
  <dcterms:modified xsi:type="dcterms:W3CDTF">2019-03-28T17:33:58Z</dcterms:modified>
  <cp:revision>10</cp:revision>
  <dc:title>ORDENANZA  Nº  5354</dc:title>
</cp:coreProperties>
</file>