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024799F" Type="http://schemas.openxmlformats.org/officeDocument/2006/relationships/officeDocument" Target="/word/document.xml" /><Relationship Id="coreR2024799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6597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1139/02 presentado por el Presidente de la Comuna de Falda del Carmen solicitando exención de Derechos de Introducción y de Tasa por Servicios de Administración y Mantenimiento de los Cementerios por el ingreso de los restos de la Sra. Sara Dorotea Pereyra;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Administración de Cementerio informa que el día 7 de junio de 2003 fueron inhumados los restos de la Sra. Sara Dorotea Pereyra registrando deuda por Introducción y Concesión de Uso;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indica que la responsable es una persona de avanzada edad, viuda, con una pensión mínima y con doce hijos menores y adolescentes;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16 de octubre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sz w:val="24"/>
        </w:rPr>
        <w:t>en un cien por ciento (100%) el pago de los Derechos de Introducción y Concesión de Uso por el término de diez (10) años, al ingreso de los restos de la Sra. Sara Dorotea Pereyra.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sz w:val="24"/>
        </w:rPr>
        <w:t xml:space="preserve">en un cien por ciento (100%) las cuotas correspondientes al año 2003 de Tasa por Servicios de Administración y  Mantenimiento de los Cementerios, a la  Identificación  Nº 2432.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DIECISEIS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2003-10-26T11:17:00Z</dcterms:created>
  <cp:lastModifiedBy>Ethan Puglia</cp:lastModifiedBy>
  <cp:lastPrinted>2003-10-26T11:45:00Z</cp:lastPrinted>
  <dcterms:modified xsi:type="dcterms:W3CDTF">2019-03-28T17:33:58Z</dcterms:modified>
  <cp:revision>11</cp:revision>
  <dc:title>ORDENANZA  Nº  5354</dc:title>
</cp:coreProperties>
</file>