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BCA0B7" Type="http://schemas.openxmlformats.org/officeDocument/2006/relationships/officeDocument" Target="/word/document.xml" /><Relationship Id="coreR2BCA0B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6679</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 xml:space="preserve">Visto: La Ordenanza Nº 5210 por la cual se aprueba el listado de deudores de las Obras de Gas que solicitaron ser incluidos en el convenio celebrado entre la Municipalidad de Alta Gracia y las Empresas Malvicino S.A. y Bifarey S.A.; y   </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revisada la misma y al realizar el nuevo listado para incluir otros beneficiarios, se han detectado algunos errores que se hace necesario enmendar en la Ordenanza Nº 5210.</w:t>
      </w: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pStyle w:val="P8"/>
        <w:ind w:hanging="709" w:left="709"/>
        <w:jc w:val="both"/>
        <w:rPr>
          <w:rStyle w:val="C3"/>
          <w:sz w:val="24"/>
        </w:rPr>
      </w:pPr>
      <w:r>
        <w:rPr>
          <w:rStyle w:val="C3"/>
          <w:b w:val="1"/>
          <w:sz w:val="24"/>
          <w:u w:val="single"/>
        </w:rPr>
        <w:t>Art.1:</w:t>
      </w:r>
      <w:r>
        <w:rPr>
          <w:rStyle w:val="C3"/>
          <w:sz w:val="24"/>
        </w:rPr>
        <w:t xml:space="preserve"> </w:t>
      </w:r>
      <w:r>
        <w:rPr>
          <w:rStyle w:val="C3"/>
          <w:b w:val="1"/>
          <w:sz w:val="24"/>
        </w:rPr>
        <w:t>MODIFICAR</w:t>
      </w:r>
      <w:r>
        <w:rPr>
          <w:rStyle w:val="C3"/>
          <w:sz w:val="24"/>
        </w:rPr>
        <w:t xml:space="preserve"> la Ordenanza Nº 5210 en su Anexo I conforme al siguiente detalle:</w:t>
      </w:r>
    </w:p>
    <w:p>
      <w:pPr>
        <w:pStyle w:val="P8"/>
        <w:ind w:left="709"/>
        <w:jc w:val="both"/>
        <w:rPr>
          <w:rStyle w:val="C3"/>
          <w:sz w:val="24"/>
        </w:rPr>
      </w:pPr>
      <w:r>
        <w:rPr>
          <w:rStyle w:val="C3"/>
          <w:b w:val="1"/>
          <w:sz w:val="24"/>
          <w:u w:val="single"/>
        </w:rPr>
        <w:t>P</w:t>
      </w:r>
      <w:r>
        <w:rPr>
          <w:rStyle w:val="C3"/>
          <w:b w:val="1"/>
          <w:sz w:val="24"/>
          <w:u w:val="single"/>
        </w:rPr>
        <w:t>a</w:t>
      </w:r>
      <w:r>
        <w:rPr>
          <w:rStyle w:val="C3"/>
          <w:b w:val="1"/>
          <w:sz w:val="24"/>
          <w:u w:val="single"/>
        </w:rPr>
        <w:t>g</w:t>
      </w:r>
      <w:r>
        <w:rPr>
          <w:rStyle w:val="C3"/>
          <w:b w:val="1"/>
          <w:sz w:val="24"/>
          <w:u w:val="single"/>
        </w:rPr>
        <w:t>.</w:t>
      </w:r>
      <w:r>
        <w:rPr>
          <w:rStyle w:val="C3"/>
          <w:b w:val="1"/>
          <w:sz w:val="24"/>
          <w:u w:val="single"/>
        </w:rPr>
        <w:t>1</w:t>
      </w:r>
      <w:r>
        <w:rPr>
          <w:rStyle w:val="C3"/>
          <w:sz w:val="24"/>
        </w:rPr>
        <w:t xml:space="preserve"> eliminar la designación catastral 3-1-276-003/002.</w:t>
      </w:r>
    </w:p>
    <w:p>
      <w:pPr>
        <w:pStyle w:val="P8"/>
        <w:ind w:left="709"/>
        <w:jc w:val="both"/>
        <w:rPr>
          <w:rStyle w:val="C3"/>
          <w:sz w:val="24"/>
        </w:rPr>
      </w:pPr>
      <w:r>
        <w:rPr>
          <w:rStyle w:val="C3"/>
          <w:b w:val="1"/>
          <w:sz w:val="24"/>
          <w:u w:val="single"/>
        </w:rPr>
        <w:t>Pag.</w:t>
      </w:r>
      <w:r>
        <w:rPr>
          <w:rStyle w:val="C3"/>
          <w:b w:val="1"/>
          <w:sz w:val="24"/>
          <w:u w:val="single"/>
        </w:rPr>
        <w:t>3</w:t>
      </w:r>
      <w:r>
        <w:rPr>
          <w:rStyle w:val="C3"/>
          <w:sz w:val="24"/>
        </w:rPr>
        <w:t xml:space="preserve"> eliminar la designación catastral 3-1-133-004. </w:t>
      </w:r>
    </w:p>
    <w:p>
      <w:pPr>
        <w:pStyle w:val="P8"/>
        <w:ind w:left="709"/>
        <w:jc w:val="both"/>
        <w:rPr>
          <w:rStyle w:val="C3"/>
          <w:sz w:val="24"/>
        </w:rPr>
      </w:pPr>
      <w:r>
        <w:rPr>
          <w:rStyle w:val="C3"/>
          <w:b w:val="1"/>
          <w:sz w:val="24"/>
          <w:u w:val="single"/>
        </w:rPr>
        <w:t>Pag.4</w:t>
      </w:r>
      <w:r>
        <w:rPr>
          <w:rStyle w:val="C3"/>
          <w:sz w:val="24"/>
        </w:rPr>
        <w:t xml:space="preserve"> donde dice designación catastral 3-1-231-004, deberá decir: “3-1-231-001”.</w:t>
      </w:r>
    </w:p>
    <w:p>
      <w:pPr>
        <w:pStyle w:val="P8"/>
        <w:ind w:left="709"/>
        <w:jc w:val="both"/>
        <w:rPr>
          <w:rStyle w:val="C3"/>
          <w:sz w:val="24"/>
        </w:rPr>
      </w:pPr>
      <w:r>
        <w:rPr>
          <w:rStyle w:val="C3"/>
          <w:b w:val="1"/>
          <w:sz w:val="24"/>
          <w:u w:val="single"/>
        </w:rPr>
        <w:t>Pag.4</w:t>
      </w:r>
      <w:r>
        <w:rPr>
          <w:rStyle w:val="C3"/>
          <w:sz w:val="24"/>
        </w:rPr>
        <w:t xml:space="preserve"> eliminar designación catastral 1-1-159-023.</w:t>
      </w:r>
    </w:p>
    <w:p>
      <w:pPr>
        <w:pStyle w:val="P8"/>
        <w:ind w:left="709"/>
        <w:jc w:val="both"/>
        <w:rPr>
          <w:rStyle w:val="C3"/>
          <w:sz w:val="24"/>
        </w:rPr>
      </w:pPr>
      <w:r>
        <w:rPr>
          <w:rStyle w:val="C3"/>
          <w:b w:val="1"/>
          <w:sz w:val="24"/>
          <w:u w:val="single"/>
        </w:rPr>
        <w:t>Pag.5</w:t>
      </w:r>
      <w:r>
        <w:rPr>
          <w:rStyle w:val="C3"/>
          <w:sz w:val="24"/>
        </w:rPr>
        <w:t xml:space="preserve"> eliminar la designación catastral 3-1-243-002.</w:t>
      </w:r>
    </w:p>
    <w:p>
      <w:pPr>
        <w:pStyle w:val="P8"/>
        <w:ind w:left="709"/>
        <w:jc w:val="both"/>
        <w:rPr>
          <w:rStyle w:val="C3"/>
          <w:sz w:val="24"/>
        </w:rPr>
      </w:pPr>
      <w:r>
        <w:rPr>
          <w:rStyle w:val="C3"/>
          <w:b w:val="1"/>
          <w:sz w:val="24"/>
          <w:u w:val="single"/>
        </w:rPr>
        <w:t>Pag.6</w:t>
      </w:r>
      <w:r>
        <w:rPr>
          <w:rStyle w:val="C3"/>
          <w:sz w:val="24"/>
        </w:rPr>
        <w:t xml:space="preserve"> modificar la designación catastral 1-1-365-007 donde dice Mal.-Cidem, deberá decir: “Malivicino”.</w:t>
      </w:r>
    </w:p>
    <w:p>
      <w:pPr>
        <w:pStyle w:val="P8"/>
        <w:ind w:left="709"/>
        <w:jc w:val="both"/>
        <w:rPr>
          <w:rStyle w:val="C3"/>
          <w:sz w:val="24"/>
        </w:rPr>
      </w:pPr>
      <w:r>
        <w:rPr>
          <w:rStyle w:val="C3"/>
          <w:b w:val="1"/>
          <w:sz w:val="24"/>
          <w:u w:val="single"/>
        </w:rPr>
        <w:t>Pag.6</w:t>
      </w:r>
      <w:r>
        <w:rPr>
          <w:rStyle w:val="C3"/>
          <w:sz w:val="24"/>
        </w:rPr>
        <w:t xml:space="preserve"> donde dice designación catastral 1-1-165-003 Empresa Malvicino, deberá decir: “Cidem”.</w:t>
      </w:r>
    </w:p>
    <w:p>
      <w:pPr>
        <w:pStyle w:val="P8"/>
        <w:ind w:left="709"/>
        <w:jc w:val="both"/>
        <w:rPr>
          <w:rStyle w:val="C3"/>
          <w:sz w:val="24"/>
        </w:rPr>
      </w:pPr>
      <w:r>
        <w:rPr>
          <w:rStyle w:val="C3"/>
          <w:b w:val="1"/>
          <w:sz w:val="24"/>
          <w:u w:val="single"/>
        </w:rPr>
        <w:t>Pag.8</w:t>
      </w:r>
      <w:r>
        <w:rPr>
          <w:rStyle w:val="C3"/>
          <w:sz w:val="24"/>
        </w:rPr>
        <w:t xml:space="preserve"> donde dice designación catastral 3-1-099-003, deberá decir: “3-1-099-003-005”.</w:t>
      </w:r>
    </w:p>
    <w:p>
      <w:pPr>
        <w:pStyle w:val="P8"/>
        <w:ind w:left="709"/>
        <w:jc w:val="both"/>
        <w:rPr>
          <w:rStyle w:val="C3"/>
          <w:sz w:val="24"/>
        </w:rPr>
      </w:pPr>
      <w:r>
        <w:rPr>
          <w:rStyle w:val="C3"/>
          <w:b w:val="1"/>
          <w:sz w:val="24"/>
          <w:u w:val="single"/>
        </w:rPr>
        <w:t>Pag.9</w:t>
      </w:r>
      <w:r>
        <w:rPr>
          <w:rStyle w:val="C3"/>
          <w:sz w:val="24"/>
        </w:rPr>
        <w:t xml:space="preserve"> donde dice designación catastral 1-1-073-026, deberá decir: “1-1-073-026-002”.</w:t>
      </w:r>
    </w:p>
    <w:p>
      <w:pPr>
        <w:pStyle w:val="P8"/>
        <w:ind w:left="709"/>
        <w:jc w:val="right"/>
        <w:rPr>
          <w:rStyle w:val="C3"/>
          <w:sz w:val="24"/>
        </w:rPr>
      </w:pPr>
      <w:r>
        <w:rPr>
          <w:rStyle w:val="C3"/>
          <w:sz w:val="24"/>
        </w:rPr>
        <w:t>...///</w:t>
      </w:r>
    </w:p>
    <w:p>
      <w:pPr>
        <w:pStyle w:val="P8"/>
        <w:ind w:left="709"/>
        <w:jc w:val="both"/>
        <w:rPr>
          <w:rStyle w:val="C3"/>
          <w:b w:val="1"/>
          <w:sz w:val="24"/>
          <w:u w:val="single"/>
        </w:rPr>
      </w:pPr>
    </w:p>
    <w:p>
      <w:pPr>
        <w:pStyle w:val="P8"/>
        <w:ind w:left="709"/>
        <w:jc w:val="both"/>
        <w:rPr>
          <w:rStyle w:val="C3"/>
          <w:b w:val="1"/>
          <w:sz w:val="24"/>
          <w:u w:val="single"/>
        </w:rPr>
      </w:pPr>
    </w:p>
    <w:p>
      <w:pPr>
        <w:pStyle w:val="P8"/>
        <w:ind w:left="709"/>
        <w:jc w:val="both"/>
        <w:rPr>
          <w:rStyle w:val="C3"/>
          <w:b w:val="1"/>
          <w:sz w:val="24"/>
          <w:u w:val="single"/>
        </w:rPr>
      </w:pPr>
    </w:p>
    <w:p>
      <w:pPr>
        <w:pStyle w:val="P8"/>
        <w:ind w:left="709"/>
        <w:jc w:val="both"/>
        <w:rPr>
          <w:rStyle w:val="C3"/>
          <w:b w:val="1"/>
          <w:sz w:val="24"/>
          <w:u w:val="single"/>
        </w:rPr>
      </w:pPr>
    </w:p>
    <w:p>
      <w:pPr>
        <w:pStyle w:val="P8"/>
        <w:ind w:left="709"/>
        <w:jc w:val="both"/>
        <w:rPr>
          <w:rStyle w:val="C3"/>
          <w:b w:val="1"/>
          <w:sz w:val="24"/>
          <w:u w:val="single"/>
        </w:rPr>
      </w:pPr>
    </w:p>
    <w:p>
      <w:pPr>
        <w:pStyle w:val="P8"/>
        <w:ind w:left="709"/>
        <w:jc w:val="both"/>
        <w:rPr>
          <w:rStyle w:val="C3"/>
          <w:b w:val="1"/>
          <w:sz w:val="24"/>
          <w:u w:val="single"/>
        </w:rPr>
      </w:pPr>
    </w:p>
    <w:p>
      <w:pPr>
        <w:pStyle w:val="P8"/>
        <w:jc w:val="both"/>
        <w:rPr>
          <w:rStyle w:val="C3"/>
          <w:sz w:val="24"/>
        </w:rPr>
      </w:pPr>
      <w:r>
        <w:rPr>
          <w:rStyle w:val="C3"/>
          <w:sz w:val="24"/>
        </w:rPr>
        <w:t>...///2.-</w:t>
      </w:r>
    </w:p>
    <w:p>
      <w:pPr>
        <w:pStyle w:val="P8"/>
        <w:ind w:left="709"/>
        <w:jc w:val="both"/>
        <w:rPr>
          <w:rStyle w:val="C3"/>
          <w:b w:val="1"/>
          <w:sz w:val="24"/>
          <w:u w:val="single"/>
        </w:rPr>
      </w:pPr>
    </w:p>
    <w:p>
      <w:pPr>
        <w:pStyle w:val="P8"/>
        <w:ind w:left="709"/>
        <w:jc w:val="both"/>
        <w:rPr>
          <w:rStyle w:val="C3"/>
          <w:b w:val="1"/>
          <w:sz w:val="24"/>
          <w:u w:val="single"/>
        </w:rPr>
      </w:pPr>
    </w:p>
    <w:p>
      <w:pPr>
        <w:pStyle w:val="P8"/>
        <w:ind w:left="709"/>
        <w:jc w:val="both"/>
        <w:rPr>
          <w:rStyle w:val="C3"/>
          <w:b w:val="1"/>
          <w:sz w:val="24"/>
          <w:u w:val="single"/>
        </w:rPr>
      </w:pPr>
    </w:p>
    <w:p>
      <w:pPr>
        <w:pStyle w:val="P8"/>
        <w:ind w:left="709"/>
        <w:jc w:val="both"/>
        <w:rPr>
          <w:rStyle w:val="C3"/>
          <w:sz w:val="24"/>
        </w:rPr>
      </w:pPr>
      <w:r>
        <w:rPr>
          <w:rStyle w:val="C3"/>
          <w:b w:val="1"/>
          <w:sz w:val="24"/>
          <w:u w:val="single"/>
        </w:rPr>
        <w:t>Pag.10</w:t>
      </w:r>
      <w:r>
        <w:rPr>
          <w:rStyle w:val="C3"/>
          <w:sz w:val="24"/>
        </w:rPr>
        <w:t xml:space="preserve"> en donde dice designación catastral 1-1-240-009 Empresa Malv.-Cidem, deberá decir: “Cidem”.</w:t>
      </w:r>
    </w:p>
    <w:p>
      <w:pPr>
        <w:pStyle w:val="P8"/>
        <w:ind w:left="709"/>
        <w:jc w:val="both"/>
        <w:rPr>
          <w:rStyle w:val="C3"/>
          <w:sz w:val="24"/>
        </w:rPr>
      </w:pPr>
      <w:r>
        <w:rPr>
          <w:rStyle w:val="C3"/>
          <w:b w:val="1"/>
          <w:sz w:val="24"/>
          <w:u w:val="single"/>
        </w:rPr>
        <w:t>Pag.10</w:t>
      </w:r>
      <w:r>
        <w:rPr>
          <w:rStyle w:val="C3"/>
          <w:sz w:val="24"/>
        </w:rPr>
        <w:t xml:space="preserve"> eliminar designación catastral 3-1-144-010.</w:t>
      </w:r>
    </w:p>
    <w:p>
      <w:pPr>
        <w:pStyle w:val="P8"/>
        <w:ind w:left="709"/>
        <w:jc w:val="both"/>
        <w:rPr>
          <w:rStyle w:val="C3"/>
          <w:sz w:val="24"/>
        </w:rPr>
      </w:pPr>
      <w:r>
        <w:rPr>
          <w:rStyle w:val="C3"/>
          <w:b w:val="1"/>
          <w:sz w:val="24"/>
          <w:u w:val="single"/>
        </w:rPr>
        <w:t>Pag.10</w:t>
      </w:r>
      <w:r>
        <w:rPr>
          <w:rStyle w:val="C3"/>
          <w:sz w:val="24"/>
        </w:rPr>
        <w:t xml:space="preserve"> eliminar designación catastral 1-1-030-004.</w:t>
      </w:r>
    </w:p>
    <w:p>
      <w:pPr>
        <w:pStyle w:val="P8"/>
        <w:ind w:left="709"/>
        <w:jc w:val="both"/>
        <w:rPr>
          <w:rStyle w:val="C3"/>
          <w:sz w:val="24"/>
        </w:rPr>
      </w:pPr>
      <w:r>
        <w:rPr>
          <w:rStyle w:val="C3"/>
          <w:b w:val="1"/>
          <w:sz w:val="24"/>
          <w:u w:val="single"/>
        </w:rPr>
        <w:t>Pag.10</w:t>
      </w:r>
      <w:r>
        <w:rPr>
          <w:rStyle w:val="C3"/>
          <w:sz w:val="24"/>
        </w:rPr>
        <w:t xml:space="preserve"> en donde dice designación catastral 1-1-390-014 Empresa Malv.-Cidem, debrerá decir: “Malvicino”.</w:t>
      </w:r>
    </w:p>
    <w:p>
      <w:pPr>
        <w:pStyle w:val="P8"/>
        <w:ind w:left="709"/>
        <w:jc w:val="both"/>
        <w:rPr>
          <w:rStyle w:val="C3"/>
          <w:sz w:val="24"/>
        </w:rPr>
      </w:pPr>
      <w:r>
        <w:rPr>
          <w:rStyle w:val="C3"/>
          <w:b w:val="1"/>
          <w:sz w:val="24"/>
          <w:u w:val="single"/>
        </w:rPr>
        <w:t>Pag.12</w:t>
      </w:r>
      <w:r>
        <w:rPr>
          <w:rStyle w:val="C3"/>
          <w:sz w:val="24"/>
        </w:rPr>
        <w:t xml:space="preserve"> donde dice designación catastral 3-1240-021 Empresa Malv.-Cidem, deberá decir: “Malvicino”.</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TRECE DIAS DEL MES DE NOVIEMBRE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2003-12-01T11:08:00Z</dcterms:created>
  <cp:lastModifiedBy>Ethan Puglia</cp:lastModifiedBy>
  <cp:lastPrinted>2003-11-25T13:22:00Z</cp:lastPrinted>
  <dcterms:modified xsi:type="dcterms:W3CDTF">2019-03-28T17:34:00Z</dcterms:modified>
  <cp:revision>10</cp:revision>
  <dc:title>ORDENANZA  Nº  5354</dc:title>
</cp:coreProperties>
</file>