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A2CAB43" Type="http://schemas.openxmlformats.org/officeDocument/2006/relationships/officeDocument" Target="/word/document.xml" /><Relationship Id="coreRA2CAB4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6724</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761/02 iniciado por el Sr. Domingo Sosa solicitando exención de Tasa por Servicios a la Propiedad;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se trata de un grupo familiar numeroso, siendo la jubilación que percibe el solicitante el único ingreso con que cuentan, insuficiente para atender sus necesidades;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parcialmente a lo solicitado, despacho aprobado por unanimidad en Sesión de fecha 20 de noviembre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w:t>
      </w:r>
      <w:r>
        <w:rPr>
          <w:rStyle w:val="C3"/>
          <w:b w:val="1"/>
          <w:sz w:val="24"/>
          <w:u w:val="single"/>
        </w:rPr>
        <w:t>1:</w:t>
      </w:r>
      <w:r>
        <w:rPr>
          <w:rStyle w:val="C3"/>
          <w:b w:val="1"/>
          <w:sz w:val="24"/>
        </w:rPr>
        <w:t xml:space="preserve"> </w:t>
      </w:r>
      <w:r>
        <w:rPr>
          <w:rStyle w:val="C3"/>
          <w:b w:val="1"/>
          <w:sz w:val="24"/>
        </w:rPr>
        <w:t>EXIMIR</w:t>
      </w:r>
      <w:r>
        <w:rPr>
          <w:rStyle w:val="C3"/>
          <w:b w:val="1"/>
          <w:sz w:val="24"/>
        </w:rPr>
        <w:t xml:space="preserve"> </w:t>
      </w:r>
      <w:r>
        <w:rPr>
          <w:rStyle w:val="C3"/>
          <w:sz w:val="24"/>
        </w:rPr>
        <w:t>en un cien por ciento (100%) la deuda que en concepto de Tasa por Servicios a la Propiedad mantiene con el Municipio al 31 de diciembre de 2000 el inmueble designación catastral Nº 04-01-118-012-000 incluido Plan de pagos Nº 090712.</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w:t>
      </w:r>
      <w:r>
        <w:rPr>
          <w:rStyle w:val="C3"/>
          <w:b w:val="1"/>
          <w:sz w:val="24"/>
        </w:rPr>
        <w:t>MANTENER</w:t>
      </w:r>
      <w:r>
        <w:rPr>
          <w:rStyle w:val="C3"/>
          <w:b w:val="1"/>
          <w:sz w:val="24"/>
        </w:rPr>
        <w:t xml:space="preserve"> </w:t>
      </w:r>
      <w:r>
        <w:rPr>
          <w:rStyle w:val="C3"/>
          <w:sz w:val="24"/>
        </w:rPr>
        <w:t>el descuento del setenta por ciento (70%) que como jubilado tiene respecto de la Tasa actual.</w:t>
      </w: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sz w:val="24"/>
        </w:rPr>
        <w:t xml:space="preserve"> </w:t>
      </w:r>
      <w:r>
        <w:rPr>
          <w:rStyle w:val="C3"/>
          <w:rFonts w:ascii="Courier New" w:hAnsi="Courier New"/>
          <w:b w:val="1"/>
          <w:sz w:val="24"/>
        </w:rPr>
        <w:t>SUGERIR</w:t>
      </w:r>
      <w:r>
        <w:rPr>
          <w:rStyle w:val="C3"/>
          <w:rFonts w:ascii="Courier New" w:hAnsi="Courier New"/>
          <w:b w:val="1"/>
          <w:sz w:val="24"/>
        </w:rPr>
        <w:t xml:space="preserve"> </w:t>
      </w:r>
      <w:r>
        <w:rPr>
          <w:rStyle w:val="C3"/>
          <w:rFonts w:ascii="Courier New" w:hAnsi="Courier New"/>
          <w:sz w:val="24"/>
        </w:rPr>
        <w:t>al contribuyente se adhiera a la posibilidad de cancelar la deuda remanente a valores históricos de contado.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VEINTE DIAS DEL MES DE NOVIEMBRE DEL AÑO DOS MIL TRES.</w:t>
      </w:r>
    </w:p>
    <w:p>
      <w:pPr>
        <w:pStyle w:val="P7"/>
        <w:rPr>
          <w:rStyle w:val="C3"/>
          <w:rFonts w:ascii="Courier New" w:hAnsi="Courier New"/>
        </w:rPr>
      </w:pP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2003-12-05T21:19:00Z</dcterms:created>
  <cp:lastModifiedBy>Ethan Puglia</cp:lastModifiedBy>
  <cp:lastPrinted>2003-12-05T21:34:00Z</cp:lastPrinted>
  <dcterms:modified xsi:type="dcterms:W3CDTF">2019-03-28T17:34:01Z</dcterms:modified>
  <cp:revision>10</cp:revision>
  <dc:title>ORDENANZA  Nº  5354</dc:title>
</cp:coreProperties>
</file>