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EFF0166" Type="http://schemas.openxmlformats.org/officeDocument/2006/relationships/officeDocument" Target="/word/document.xml" /><Relationship Id="coreR7EFF016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6745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76/I/03 iniciado con nota del Sr. Antonio Justino Villagra solicitando Pensión Municipal;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han acreditado todos los requisitos exigidos por Ordenanza para ser beneficiario de Pensión Municipal;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evaluado el contenido del Expediente por Comisión de Legislación General, la misma emite despacho accediendo a lo solicitado, despacho aprobado por unanimidad 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</w:t>
      </w:r>
      <w:r>
        <w:rPr>
          <w:rStyle w:val="C3"/>
          <w:rFonts w:ascii="Courier New" w:hAnsi="Courier New"/>
          <w:sz w:val="24"/>
        </w:rPr>
        <w:t xml:space="preserve"> una Pensión Municipal al Sr. Antonio Justino Villagra, L.E. Nº 6.422.056, con domicilio en calle Prudencio Bustos Nº 1225, mientras subsistan los requisitos exigidos por Ordenanza Nº 1936 y sus modificatorias.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LA </w:t>
      </w:r>
      <w:r>
        <w:rPr>
          <w:rStyle w:val="C3"/>
          <w:rFonts w:ascii="Courier New" w:hAnsi="Courier New"/>
          <w:sz w:val="24"/>
        </w:rPr>
        <w:t>presente queda condicionada a la existencia de fondos en la Partida correspondiente o a que se produzca alguna vacante dentro de las pensiones que actualmente se abonan.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2004-01-15T16:09:00Z</dcterms:created>
  <cp:lastModifiedBy>Ethan Puglia</cp:lastModifiedBy>
  <cp:lastPrinted>2004-01-15T16:07:00Z</cp:lastPrinted>
  <dcterms:modified xsi:type="dcterms:W3CDTF">2019-03-28T17:34:01Z</dcterms:modified>
  <cp:revision>4</cp:revision>
  <dc:title>ORDENANZA  Nº  5354</dc:title>
</cp:coreProperties>
</file>