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233327C" Type="http://schemas.openxmlformats.org/officeDocument/2006/relationships/officeDocument" Target="/word/document.xml" /><Relationship Id="coreR4233327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6767</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09/I/03 iniciado con nota de la Sra. Laura Zárate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beneficiaria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OTORGAR</w:t>
      </w:r>
      <w:r>
        <w:rPr>
          <w:rStyle w:val="C3"/>
          <w:rFonts w:ascii="Courier New" w:hAnsi="Courier New"/>
          <w:sz w:val="24"/>
        </w:rPr>
        <w:t xml:space="preserve"> en donación a la Sra. Laura Zárate, D.N.I. Nº 18.598.515 el lote 7 de la Mz. Of. 7, designación catastral 03-01-319-007,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Art.8:</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2004-01-21T15:31:00Z</dcterms:created>
  <cp:lastModifiedBy>Ethan Puglia</cp:lastModifiedBy>
  <cp:lastPrinted>2004-01-21T15:28:00Z</cp:lastPrinted>
  <dcterms:modified xsi:type="dcterms:W3CDTF">2019-03-28T17:34:01Z</dcterms:modified>
  <cp:revision>5</cp:revision>
  <dc:title>ORDENANZA  Nº  5354</dc:title>
</cp:coreProperties>
</file>