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B7E425F" Type="http://schemas.openxmlformats.org/officeDocument/2006/relationships/officeDocument" Target="/word/document.xml" /><Relationship Id="coreRB7E425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6814</w:t>
      </w: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2079/02 iniciado por el Sr. Oscar Alfredo Martínez solicitando exención parcial de deuda de Tasa por Servicios de Inspección General e Higiene y plan de pagos por el saldo; y</w:t>
      </w: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solicita esta forma de pago por no poder hacerle frente al pago de lo adeudado debido a que percibe ingresos inestables;</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el estudio socioeconómico realizado indica que el solicitante mantiene limitaciones económicas, actualmente se encuentra desocupado realizando trabajos precarios con ingresos mínimos, agravada la situación por problemas de salud que padece un hijo;</w:t>
      </w:r>
    </w:p>
    <w:p>
      <w:pPr>
        <w:ind w:left="709"/>
        <w:jc w:val="both"/>
        <w:rPr>
          <w:rStyle w:val="C3"/>
          <w:rFonts w:ascii="Courier New" w:hAnsi="Courier New"/>
          <w:sz w:val="24"/>
        </w:rPr>
      </w:pPr>
      <w:r>
        <w:rPr>
          <w:rStyle w:val="C3"/>
          <w:rFonts w:ascii="Courier New" w:hAnsi="Courier New"/>
          <w:sz w:val="24"/>
        </w:rPr>
        <w:t xml:space="preserve"> </w:t>
      </w:r>
    </w:p>
    <w:p>
      <w:pPr>
        <w:ind w:left="709"/>
        <w:jc w:val="both"/>
        <w:rPr>
          <w:rStyle w:val="C3"/>
          <w:rFonts w:ascii="Courier New" w:hAnsi="Courier New"/>
          <w:sz w:val="24"/>
        </w:rPr>
      </w:pPr>
      <w:r>
        <w:rPr>
          <w:rStyle w:val="C3"/>
          <w:rFonts w:ascii="Courier New" w:hAnsi="Courier New"/>
          <w:sz w:val="24"/>
        </w:rPr>
        <w:t>Que evaluado el contenido del expediente por Comisión de Hacienda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EXIMIR </w:t>
      </w:r>
      <w:r>
        <w:rPr>
          <w:rStyle w:val="C3"/>
          <w:rFonts w:ascii="Courier New" w:hAnsi="Courier New"/>
          <w:sz w:val="24"/>
        </w:rPr>
        <w:t>en un cincuenta por ciento (50%)</w:t>
      </w:r>
      <w:r>
        <w:rPr>
          <w:rStyle w:val="C3"/>
          <w:rFonts w:ascii="Courier New" w:hAnsi="Courier New"/>
          <w:b w:val="1"/>
          <w:sz w:val="24"/>
        </w:rPr>
        <w:t xml:space="preserve"> </w:t>
      </w:r>
      <w:r>
        <w:rPr>
          <w:rStyle w:val="C3"/>
          <w:rFonts w:ascii="Courier New" w:hAnsi="Courier New"/>
          <w:sz w:val="24"/>
        </w:rPr>
        <w:t>la deuda que a la fecha mantiene con el Municipio el Comercio Legajo Nº 4216, autorizando al Departamento Ejecutivo a otorgar por el cincuenta por ciento (50%) restante un plan de pagos a valores históricos en cuotas que no superen los pesos treinta ($30) por mes.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 xml:space="preserve">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2003-12-10T14:40:00Z</dcterms:created>
  <cp:lastModifiedBy>Ethan Puglia</cp:lastModifiedBy>
  <cp:lastPrinted>2003-12-10T14:38:00Z</cp:lastPrinted>
  <dcterms:modified xsi:type="dcterms:W3CDTF">2019-03-28T17:34:02Z</dcterms:modified>
  <cp:revision>3</cp:revision>
  <dc:title>ORDENANZA  Nº  5354</dc:title>
</cp:coreProperties>
</file>