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C62888D" Type="http://schemas.openxmlformats.org/officeDocument/2006/relationships/officeDocument" Target="/word/document.xml" /><Relationship Id="coreR4C62888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rPr>
          <w:rStyle w:val="C3"/>
          <w:rFonts w:ascii="Courier New" w:hAnsi="Courier New"/>
          <w:color w:val="000000"/>
        </w:rPr>
      </w:pPr>
      <w:r>
        <w:rPr>
          <w:rStyle w:val="C3"/>
          <w:rFonts w:ascii="Courier New" w:hAnsi="Courier New"/>
        </w:rPr>
        <w:t xml:space="preserve">ORDENANZA  Nº 6856</w:t>
      </w:r>
    </w:p>
    <w:p>
      <w:pPr>
        <w:pStyle w:val="P3"/>
        <w:rPr>
          <w:rStyle w:val="C3"/>
          <w:rFonts w:ascii="Courier New" w:hAnsi="Courier New"/>
        </w:rPr>
      </w:pPr>
    </w:p>
    <w:p>
      <w:pPr>
        <w:pStyle w:val="P3"/>
        <w:rPr>
          <w:rStyle w:val="C3"/>
          <w:rFonts w:ascii="Courier New" w:hAnsi="Courier New"/>
        </w:rPr>
      </w:pPr>
      <w:r>
        <w:rPr>
          <w:rStyle w:val="C3"/>
          <w:rFonts w:ascii="Courier New" w:hAnsi="Courier New"/>
        </w:rPr>
        <w:t>Visto: El acuerdo a celebrar entre el Departamento Ejecutivo y la Cooperadora Policial para la realización de un Convenio con el Municipio para el cobro del estacionamiento durante la festividad de la Virgen de Lourdes el próximo 11 de febrero de 2004;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Fonts w:ascii="Courier New" w:hAnsi="Courier New"/>
          <w:sz w:val="24"/>
        </w:rPr>
      </w:pPr>
    </w:p>
    <w:p>
      <w:pPr>
        <w:pStyle w:val="P6"/>
        <w:rPr>
          <w:rStyle w:val="C3"/>
          <w:rFonts w:ascii="Courier New" w:hAnsi="Courier New"/>
        </w:rPr>
      </w:pPr>
    </w:p>
    <w:p>
      <w:pPr>
        <w:pStyle w:val="P6"/>
        <w:jc w:val="both"/>
        <w:rPr>
          <w:rStyle w:val="C3"/>
          <w:rFonts w:ascii="Courier New" w:hAnsi="Courier New"/>
        </w:rPr>
      </w:pPr>
      <w:r>
        <w:rPr>
          <w:rStyle w:val="C3"/>
          <w:rFonts w:ascii="Courier New" w:hAnsi="Courier New"/>
        </w:rPr>
        <w:t>Que dicho evento congrega una de las mayores afluencias de feligreses que se pueden efectuar en el ámbito de la Provincia de Córdoba;</w:t>
      </w:r>
    </w:p>
    <w:p>
      <w:pPr>
        <w:rPr>
          <w:rStyle w:val="C3"/>
          <w:rFonts w:ascii="Courier New" w:hAnsi="Courier New"/>
          <w:sz w:val="24"/>
        </w:rPr>
      </w:pPr>
    </w:p>
    <w:p>
      <w:pPr>
        <w:pStyle w:val="P6"/>
        <w:jc w:val="both"/>
        <w:rPr>
          <w:rStyle w:val="C3"/>
          <w:rFonts w:ascii="Courier New" w:hAnsi="Courier New"/>
        </w:rPr>
      </w:pPr>
      <w:r>
        <w:rPr>
          <w:rStyle w:val="C3"/>
          <w:rFonts w:ascii="Courier New" w:hAnsi="Courier New"/>
        </w:rPr>
        <w:t xml:space="preserve">Que la asistencia masiva  implica también un aporte significativo de medios de  movilidad y transporte;</w:t>
      </w:r>
    </w:p>
    <w:p>
      <w:pPr>
        <w:pStyle w:val="P4"/>
        <w:ind w:left="0"/>
        <w:rPr>
          <w:rStyle w:val="C3"/>
          <w:rFonts w:ascii="Courier New" w:hAnsi="Courier New"/>
        </w:rPr>
      </w:pPr>
      <w:r>
        <w:rPr>
          <w:rStyle w:val="C3"/>
          <w:rFonts w:ascii="Courier New" w:hAnsi="Courier New"/>
        </w:rPr>
        <w:t xml:space="preserve">           </w:t>
      </w:r>
    </w:p>
    <w:p>
      <w:pPr>
        <w:pStyle w:val="P4"/>
        <w:rPr>
          <w:rStyle w:val="C3"/>
          <w:rFonts w:ascii="Courier New" w:hAnsi="Courier New"/>
        </w:rPr>
      </w:pPr>
      <w:r>
        <w:rPr>
          <w:rStyle w:val="C3"/>
          <w:rFonts w:ascii="Courier New" w:hAnsi="Courier New"/>
        </w:rPr>
        <w:t>Que es necesario implementar un sistema de control ordenado para ubicar y estacionar todos los vehículos que se trasladan a nuestra ciudad con tal motivo;</w:t>
      </w:r>
    </w:p>
    <w:p>
      <w:pPr>
        <w:pStyle w:val="P4"/>
        <w:rPr>
          <w:rStyle w:val="C3"/>
          <w:rFonts w:ascii="Courier New" w:hAnsi="Courier New"/>
        </w:rPr>
      </w:pPr>
      <w:r>
        <w:rPr>
          <w:rStyle w:val="C3"/>
          <w:rFonts w:ascii="Courier New" w:hAnsi="Courier New"/>
        </w:rPr>
        <w:t xml:space="preserve"> </w:t>
      </w:r>
    </w:p>
    <w:p>
      <w:pPr>
        <w:pStyle w:val="P4"/>
        <w:rPr>
          <w:rStyle w:val="C3"/>
          <w:rFonts w:ascii="Courier New" w:hAnsi="Courier New"/>
        </w:rPr>
      </w:pPr>
      <w:r>
        <w:rPr>
          <w:rStyle w:val="C3"/>
          <w:rFonts w:ascii="Courier New" w:hAnsi="Courier New"/>
        </w:rPr>
        <w:t>Que la Cooperadora Policial, prestigiosa Institución de nuestra ciudad, tiene una marcada trayectoria en el cobro de estacionamientos brindando seguridad y un efectivo servicio.</w:t>
      </w:r>
    </w:p>
    <w:p>
      <w:pPr>
        <w:pStyle w:val="P4"/>
        <w:rPr>
          <w:rStyle w:val="C3"/>
          <w:rFonts w:ascii="Courier New" w:hAnsi="Courier New"/>
        </w:rPr>
      </w:pPr>
    </w:p>
    <w:p>
      <w:pPr>
        <w:pStyle w:val="P4"/>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AUTORIZASE </w:t>
      </w:r>
      <w:r>
        <w:rPr>
          <w:rStyle w:val="C3"/>
          <w:rFonts w:ascii="Courier New" w:hAnsi="Courier New"/>
          <w:sz w:val="24"/>
        </w:rPr>
        <w:t>al Departamento Ejecutivo a suscribir convenio para el cobro del estacionamiento durante la festividad de la Virgen de Lourdes a desarrollarse el día 11 de febrero, con la Cooperadora Policial Distrito Alta Gracia, según convenio que se adjunta y forma parte de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5"/>
        <w:rPr>
          <w:rStyle w:val="C3"/>
          <w:rFonts w:ascii="Courier New" w:hAnsi="Courier New"/>
        </w:rPr>
      </w:pPr>
      <w:r>
        <w:rPr>
          <w:rStyle w:val="C3"/>
          <w:rFonts w:ascii="Courier New" w:hAnsi="Courier New"/>
        </w:rPr>
        <w:t>DADA EN LA SALA DE SESIONES DEL HONORABLE CONCEJO DELIBERANTE A TRES DIAS DEL MES DE FEBRERO DEL AÑO DOS MIL CUATRO.</w:t>
      </w:r>
    </w:p>
    <w:p>
      <w:pPr>
        <w:ind w:hanging="709" w:left="709"/>
        <w:jc w:val="both"/>
        <w:rPr>
          <w:rStyle w:val="C3"/>
          <w:rFonts w:ascii="Courier New" w:hAnsi="Courier New"/>
          <w:b w:val="1"/>
          <w:sz w:val="24"/>
          <w:u w:val="single"/>
        </w:rPr>
      </w:pPr>
    </w:p>
    <w:p>
      <w:pPr>
        <w:pStyle w:val="P5"/>
        <w:rPr>
          <w:rStyle w:val="C3"/>
          <w:rFonts w:ascii="Courier New" w:hAnsi="Courier New"/>
          <w:b w:val="1"/>
        </w:rPr>
      </w:pPr>
      <w:r>
        <w:rPr>
          <w:rStyle w:val="C3"/>
          <w:rFonts w:ascii="Courier New" w:hAnsi="Courier New"/>
        </w:rPr>
        <w:t xml:space="preserve">                                                                                                                                            </w:t>
      </w:r>
    </w:p>
    <w:p>
      <w:pPr>
        <w:pStyle w:val="P5"/>
        <w:jc w:val="center"/>
        <w:rPr>
          <w:rStyle w:val="C3"/>
          <w:rFonts w:ascii="Courier New" w:hAnsi="Courier New"/>
        </w:rPr>
      </w:pPr>
      <w:r>
        <w:rPr>
          <w:rStyle w:val="C3"/>
          <w:rFonts w:ascii="Courier New" w:hAnsi="Courier New"/>
        </w:rPr>
        <w:t>C O N V E N I O</w:t>
      </w:r>
    </w:p>
    <w:p>
      <w:pPr>
        <w:pStyle w:val="P5"/>
        <w:rPr>
          <w:rStyle w:val="C3"/>
          <w:rFonts w:ascii="Courier New" w:hAnsi="Courier New"/>
        </w:rPr>
      </w:pPr>
    </w:p>
    <w:p>
      <w:pPr>
        <w:pStyle w:val="P5"/>
        <w:rPr>
          <w:rStyle w:val="C3"/>
          <w:rFonts w:ascii="Courier New" w:hAnsi="Courier New"/>
          <w:b w:val="1"/>
        </w:rPr>
      </w:pPr>
      <w:r>
        <w:rPr>
          <w:rStyle w:val="C3"/>
          <w:rFonts w:ascii="Courier New" w:hAnsi="Courier New"/>
          <w:b w:val="0"/>
        </w:rPr>
        <w:t>En la ciudad de Alta Gracia, Provincia de Córdoba, a los..... días del mes de febrero del año dos mil cuatro, entre la Municipalidad de Alta Gracia, representada en este acto por el Sr. Intendente Municipal Licenciado Mario Alberto Romero Bonfigli, con domicilio en calle Belgrano Nº 15 y la Cooperadora Policial del Distrito Alta Gracia, representada en este acto por el Sr. Presidente, Pedro Flores Ayala, con domicilio en calle España esq. Rafael Lozada de la ciudad de Alta Gracia, convienen en celebrar el siguiente Convenio para el Cobro del estacionamiento vehícular en la festividad de la Virgen de Lourdes, que se regirá de acuerdo a las siguientes cláusulas que a continuación se detallan:----------------------------------</w:t>
      </w:r>
    </w:p>
    <w:p>
      <w:pPr>
        <w:pStyle w:val="P5"/>
        <w:rPr>
          <w:rStyle w:val="C3"/>
          <w:rFonts w:ascii="Courier New" w:hAnsi="Courier New"/>
          <w:b w:val="1"/>
        </w:rPr>
      </w:pPr>
      <w:r>
        <w:rPr>
          <w:rStyle w:val="C3"/>
          <w:rFonts w:ascii="Courier New" w:hAnsi="Courier New"/>
          <w:u w:val="single"/>
        </w:rPr>
        <w:t>PRIMERA:</w:t>
      </w:r>
      <w:r>
        <w:rPr>
          <w:rStyle w:val="C3"/>
          <w:rFonts w:ascii="Courier New" w:hAnsi="Courier New"/>
          <w:b w:val="0"/>
        </w:rPr>
        <w:t xml:space="preserve"> La Cooperadora se compromete a realizar el cobro del estacionamiento y el control en las playas, siendo los puestos de cobro igual a tres (3) y las playas de estacionamiento hasta tres espacios, el emplazamiento de estos lugares serán dispuestos por la Dirección de Policía Municipal.-------------------------------------------------</w:t>
      </w:r>
    </w:p>
    <w:p>
      <w:pPr>
        <w:pStyle w:val="P5"/>
        <w:rPr>
          <w:rStyle w:val="C3"/>
          <w:rFonts w:ascii="Courier New" w:hAnsi="Courier New"/>
          <w:b w:val="1"/>
        </w:rPr>
      </w:pPr>
      <w:r>
        <w:rPr>
          <w:rStyle w:val="C3"/>
          <w:rFonts w:ascii="Courier New" w:hAnsi="Courier New"/>
          <w:u w:val="single"/>
        </w:rPr>
        <w:t>SEGUNDA:</w:t>
      </w:r>
      <w:r>
        <w:rPr>
          <w:rStyle w:val="C3"/>
          <w:rFonts w:ascii="Courier New" w:hAnsi="Courier New"/>
          <w:b w:val="0"/>
        </w:rPr>
        <w:t xml:space="preserve"> La Cooperadora dispondrá del personal para el cobro, del personal para seguridad en los puestos de cobro y del personal de control en las playas, siendo éstos a cargo exclusivo de la Cooperadora Policial.----------------</w:t>
      </w:r>
    </w:p>
    <w:p>
      <w:pPr>
        <w:pStyle w:val="P5"/>
        <w:rPr>
          <w:rStyle w:val="C3"/>
          <w:rFonts w:ascii="Courier New" w:hAnsi="Courier New"/>
          <w:b w:val="1"/>
        </w:rPr>
      </w:pPr>
      <w:r>
        <w:rPr>
          <w:rStyle w:val="C3"/>
          <w:rFonts w:ascii="Courier New" w:hAnsi="Courier New"/>
          <w:u w:val="single"/>
        </w:rPr>
        <w:t>TERCERA:</w:t>
      </w:r>
      <w:r>
        <w:rPr>
          <w:rStyle w:val="C3"/>
          <w:rFonts w:ascii="Courier New" w:hAnsi="Courier New"/>
          <w:b w:val="0"/>
        </w:rPr>
        <w:t xml:space="preserve"> El horario de habilitación de las playas y de los puestos de cobro respectivos, serán a partir de las 22:00 horas del día 10 de febrero y hasta las 20:00 horas del día 11 de febrero del año dos mil cuatro.----------------------</w:t>
      </w:r>
    </w:p>
    <w:p>
      <w:pPr>
        <w:pStyle w:val="P5"/>
        <w:rPr>
          <w:rStyle w:val="C3"/>
          <w:rFonts w:ascii="Courier New" w:hAnsi="Courier New"/>
          <w:b w:val="1"/>
        </w:rPr>
      </w:pPr>
      <w:r>
        <w:rPr>
          <w:rStyle w:val="C3"/>
          <w:rFonts w:ascii="Courier New" w:hAnsi="Courier New"/>
          <w:u w:val="single"/>
        </w:rPr>
        <w:t>CUARTA:</w:t>
      </w:r>
      <w:r>
        <w:rPr>
          <w:rStyle w:val="C3"/>
          <w:rFonts w:ascii="Courier New" w:hAnsi="Courier New"/>
          <w:b w:val="0"/>
        </w:rPr>
        <w:t xml:space="preserve"> Las tarifas a aplicar a los vehículos serán de: a) Pesos uno ($1,00) para motocicletas; b) Pesos dos ($2,00) para automóviles , c) Pesos tres ($3.00) para  camionetas; d) Pesos siete ($7,00) para camiones, minibus y ómnibus, quedando excluídos del cobro los residentes en la zona y los que prestan servicios de transporte, los cuales serán identificados mediante pases emitidos por la Dirección de Policía Municipal.-----------------------------------------</w:t>
      </w:r>
    </w:p>
    <w:p>
      <w:pPr>
        <w:pStyle w:val="P5"/>
        <w:rPr>
          <w:rStyle w:val="C3"/>
          <w:rFonts w:ascii="Courier New" w:hAnsi="Courier New"/>
          <w:b w:val="1"/>
        </w:rPr>
      </w:pPr>
      <w:r>
        <w:rPr>
          <w:rStyle w:val="C3"/>
          <w:rFonts w:ascii="Courier New" w:hAnsi="Courier New"/>
          <w:u w:val="single"/>
        </w:rPr>
        <w:t>QUINTA:</w:t>
      </w:r>
      <w:r>
        <w:rPr>
          <w:rStyle w:val="C3"/>
          <w:rFonts w:ascii="Courier New" w:hAnsi="Courier New"/>
          <w:b w:val="0"/>
        </w:rPr>
        <w:t xml:space="preserve"> Como comprobante de cobro del estacionamiento serán impresos talonarios de dos (2) cuerpos numerados y visados por  dicha comisión.---------------------------------------</w:t>
      </w:r>
    </w:p>
    <w:p>
      <w:pPr>
        <w:pStyle w:val="P5"/>
        <w:rPr>
          <w:rStyle w:val="C3"/>
          <w:rFonts w:ascii="Courier New" w:hAnsi="Courier New"/>
          <w:b w:val="1"/>
        </w:rPr>
      </w:pPr>
      <w:r>
        <w:rPr>
          <w:rStyle w:val="C3"/>
          <w:rFonts w:ascii="Courier New" w:hAnsi="Courier New"/>
          <w:u w:val="single"/>
        </w:rPr>
        <w:t>SEXTA:</w:t>
      </w:r>
      <w:r>
        <w:rPr>
          <w:rStyle w:val="C3"/>
          <w:rFonts w:ascii="Courier New" w:hAnsi="Courier New"/>
          <w:b w:val="0"/>
        </w:rPr>
        <w:t xml:space="preserve"> Corresponderá el 100% de la recaudación bruta  para la Cooperadora Policial , asumiendo la misma los gastos de todo el personal indicado en la cláusula segunda, los gastos de impresión de comprobantes, los gastos de comidas del  personal  y todo otro que se requiera para llevar ade-</w:t>
      </w:r>
    </w:p>
    <w:p>
      <w:pPr>
        <w:pStyle w:val="P5"/>
        <w:jc w:val="right"/>
        <w:rPr>
          <w:rStyle w:val="C3"/>
          <w:rFonts w:ascii="Courier New" w:hAnsi="Courier New"/>
          <w:b w:val="1"/>
        </w:rPr>
      </w:pPr>
      <w:r>
        <w:rPr>
          <w:rStyle w:val="C3"/>
          <w:rFonts w:ascii="Courier New" w:hAnsi="Courier New"/>
          <w:b w:val="0"/>
        </w:rPr>
        <w:t>...///</w:t>
      </w:r>
    </w:p>
    <w:p>
      <w:pPr>
        <w:pStyle w:val="P5"/>
        <w:rPr>
          <w:rStyle w:val="C3"/>
          <w:rFonts w:ascii="Courier New" w:hAnsi="Courier New"/>
          <w:b w:val="1"/>
        </w:rPr>
      </w:pPr>
    </w:p>
    <w:p>
      <w:pPr>
        <w:pStyle w:val="P5"/>
        <w:rPr>
          <w:rStyle w:val="C3"/>
          <w:rFonts w:ascii="Courier New" w:hAnsi="Courier New"/>
          <w:b w:val="1"/>
        </w:rPr>
      </w:pPr>
    </w:p>
    <w:p>
      <w:pPr>
        <w:pStyle w:val="P5"/>
        <w:rPr>
          <w:rStyle w:val="C3"/>
          <w:rFonts w:ascii="Courier New" w:hAnsi="Courier New"/>
          <w:b w:val="1"/>
        </w:rPr>
      </w:pPr>
    </w:p>
    <w:p>
      <w:pPr>
        <w:pStyle w:val="P5"/>
        <w:rPr>
          <w:rStyle w:val="C3"/>
          <w:rFonts w:ascii="Courier New" w:hAnsi="Courier New"/>
          <w:b w:val="1"/>
        </w:rPr>
      </w:pPr>
    </w:p>
    <w:p>
      <w:pPr>
        <w:pStyle w:val="P5"/>
        <w:rPr>
          <w:rStyle w:val="C3"/>
          <w:rFonts w:ascii="Courier New" w:hAnsi="Courier New"/>
          <w:b w:val="1"/>
        </w:rPr>
      </w:pPr>
    </w:p>
    <w:p>
      <w:pPr>
        <w:pStyle w:val="P5"/>
        <w:rPr>
          <w:rStyle w:val="C3"/>
          <w:rFonts w:ascii="Courier New" w:hAnsi="Courier New"/>
          <w:b w:val="1"/>
        </w:rPr>
      </w:pPr>
    </w:p>
    <w:p>
      <w:pPr>
        <w:pStyle w:val="P5"/>
        <w:rPr>
          <w:rStyle w:val="C3"/>
          <w:rFonts w:ascii="Courier New" w:hAnsi="Courier New"/>
          <w:b w:val="1"/>
        </w:rPr>
      </w:pPr>
      <w:r>
        <w:rPr>
          <w:rStyle w:val="C3"/>
          <w:rFonts w:ascii="Courier New" w:hAnsi="Courier New"/>
          <w:b w:val="0"/>
        </w:rPr>
        <w:t>...///3.-</w:t>
      </w:r>
    </w:p>
    <w:p>
      <w:pPr>
        <w:pStyle w:val="P5"/>
        <w:rPr>
          <w:rStyle w:val="C3"/>
          <w:rFonts w:ascii="Courier New" w:hAnsi="Courier New"/>
          <w:b w:val="1"/>
        </w:rPr>
      </w:pPr>
    </w:p>
    <w:p>
      <w:pPr>
        <w:pStyle w:val="P5"/>
        <w:rPr>
          <w:rStyle w:val="C3"/>
          <w:rFonts w:ascii="Courier New" w:hAnsi="Courier New"/>
          <w:b w:val="1"/>
        </w:rPr>
      </w:pPr>
    </w:p>
    <w:p>
      <w:pPr>
        <w:pStyle w:val="P5"/>
        <w:rPr>
          <w:rStyle w:val="C3"/>
          <w:rFonts w:ascii="Courier New" w:hAnsi="Courier New"/>
          <w:b w:val="1"/>
        </w:rPr>
      </w:pPr>
    </w:p>
    <w:p>
      <w:pPr>
        <w:pStyle w:val="P5"/>
        <w:rPr>
          <w:rStyle w:val="C3"/>
          <w:rFonts w:ascii="Courier New" w:hAnsi="Courier New"/>
          <w:b w:val="1"/>
        </w:rPr>
      </w:pPr>
      <w:r>
        <w:rPr>
          <w:rStyle w:val="C3"/>
          <w:rFonts w:ascii="Courier New" w:hAnsi="Courier New"/>
          <w:b w:val="0"/>
        </w:rPr>
        <w:t>lante el cobro y control; por su parte el Municipio se ocupará del control del tránsito vehícular, de los diagramas de cortes de tránsito y del acondicionamiento de las playas de estacionamiento.-----------------------------</w:t>
      </w:r>
    </w:p>
    <w:p>
      <w:pPr>
        <w:pStyle w:val="P5"/>
        <w:rPr>
          <w:rStyle w:val="C3"/>
          <w:rFonts w:ascii="Courier New" w:hAnsi="Courier New"/>
          <w:b w:val="1"/>
        </w:rPr>
      </w:pPr>
      <w:r>
        <w:rPr>
          <w:rStyle w:val="C3"/>
          <w:rFonts w:ascii="Courier New" w:hAnsi="Courier New"/>
          <w:b w:val="0"/>
        </w:rPr>
        <w:t>Previa lectura y ratificación se firman dos (2) ejemplares de un mismo tenor y a un solo efecto en el lugar y fecha mencionados ut-supra.--------------------------------------</w:t>
      </w:r>
    </w:p>
    <w:p>
      <w:pPr>
        <w:rPr>
          <w:rStyle w:val="C3"/>
          <w:rFonts w:ascii="Courier New" w:hAnsi="Courier New"/>
        </w:rPr>
      </w:pPr>
    </w:p>
    <w:sectPr>
      <w:type w:val="nextPage"/>
      <w:pgSz w:w="11907" w:h="16840" w:code="0"/>
      <w:pgMar w:left="1701" w:right="1701" w:top="1418"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w:basedOn w:val="P0"/>
    <w:next w:val="P2"/>
    <w:pPr>
      <w:jc w:val="center"/>
    </w:pPr>
    <w:rPr>
      <w:b w:val="1"/>
      <w:sz w:val="24"/>
      <w:u w:val="single"/>
    </w:rPr>
  </w:style>
  <w:style w:type="paragraph" w:styleId="P3">
    <w:name w:val="Sangría de t. independiente"/>
    <w:basedOn w:val="P0"/>
    <w:next w:val="P3"/>
    <w:pPr>
      <w:ind w:hanging="709" w:left="709"/>
      <w:jc w:val="both"/>
    </w:pPr>
    <w:rPr>
      <w:sz w:val="24"/>
    </w:rPr>
  </w:style>
  <w:style w:type="paragraph" w:styleId="P4">
    <w:name w:val="Sangría 2 de t. independiente"/>
    <w:basedOn w:val="P0"/>
    <w:next w:val="P4"/>
    <w:pPr>
      <w:ind w:left="709"/>
      <w:jc w:val="both"/>
    </w:pPr>
    <w:rPr>
      <w:sz w:val="24"/>
    </w:rPr>
  </w:style>
  <w:style w:type="paragraph" w:styleId="P5">
    <w:name w:val="Texto independiente"/>
    <w:basedOn w:val="P0"/>
    <w:next w:val="P5"/>
    <w:pPr>
      <w:jc w:val="both"/>
    </w:pPr>
    <w:rPr>
      <w:b w:val="1"/>
      <w:sz w:val="24"/>
    </w:rPr>
  </w:style>
  <w:style w:type="paragraph" w:styleId="P6">
    <w:name w:val="Sangría 3 de t. independiente"/>
    <w:basedOn w:val="P0"/>
    <w:next w:val="P6"/>
    <w:pPr>
      <w:ind w:left="709"/>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2004-02-02T16:34:00Z</dcterms:created>
  <cp:lastModifiedBy>Ethan Puglia</cp:lastModifiedBy>
  <dcterms:modified xsi:type="dcterms:W3CDTF">2019-03-28T17:34:03Z</dcterms:modified>
  <cp:revision>12</cp:revision>
  <dc:title>PROYECTO DE ORDENANZA</dc:title>
</cp:coreProperties>
</file>