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A9CD632" Type="http://schemas.openxmlformats.org/officeDocument/2006/relationships/officeDocument" Target="/word/document.xml" /><Relationship Id="coreR3A9CD63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center"/>
        <w:rPr>
          <w:rStyle w:val="C3"/>
          <w:rFonts w:ascii="Courier New" w:hAnsi="Courier New"/>
          <w:b w:val="1"/>
          <w:u w:val="single"/>
        </w:rPr>
      </w:pPr>
    </w:p>
    <w:p>
      <w:pPr>
        <w:pStyle w:val="P4"/>
        <w:jc w:val="center"/>
        <w:rPr>
          <w:rStyle w:val="C3"/>
          <w:rFonts w:ascii="Courier New" w:hAnsi="Courier New"/>
          <w:b w:val="1"/>
          <w:u w:val="single"/>
        </w:rPr>
      </w:pPr>
    </w:p>
    <w:p>
      <w:pPr>
        <w:pStyle w:val="P4"/>
        <w:jc w:val="center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ORDENANZA  N°  6</w:t>
      </w:r>
      <w:r>
        <w:rPr>
          <w:rStyle w:val="C3"/>
          <w:rFonts w:ascii="Courier New" w:hAnsi="Courier New"/>
          <w:b w:val="1"/>
          <w:u w:val="single"/>
        </w:rPr>
        <w:t>907</w:t>
      </w:r>
    </w:p>
    <w:p>
      <w:pPr>
        <w:pStyle w:val="P7"/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pStyle w:val="P3"/>
        <w:rPr>
          <w:rStyle w:val="C3"/>
        </w:rPr>
      </w:pPr>
    </w:p>
    <w:p>
      <w:pPr>
        <w:pStyle w:val="P3"/>
      </w:pPr>
      <w:r>
        <w:t>Visto: La Ordenanza Nº 4818 que regula los juegos de habilidad y destreza electromecánicos; y</w:t>
      </w:r>
    </w:p>
    <w:p>
      <w:pPr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ind w:left="709"/>
        <w:rPr>
          <w:rStyle w:val="C3"/>
          <w:rFonts w:ascii="Courier New" w:hAnsi="Courier New"/>
          <w:sz w:val="24"/>
        </w:rPr>
      </w:pPr>
    </w:p>
    <w:p>
      <w:pPr>
        <w:pStyle w:val="P1"/>
        <w:ind w:left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r>
        <w:tab/>
        <w:tab/>
      </w:r>
    </w:p>
    <w:p>
      <w:pPr>
        <w:pStyle w:val="P9"/>
      </w:pPr>
      <w:r>
        <w:t>Que su artículo 2º establece como terminantemente prohibido en el ámbito de este Municipio la instalación de máquinas y/o aparatos manuales electromecánicos que ofrezcan al participante un premio en dinero;</w:t>
      </w:r>
    </w:p>
    <w:p>
      <w:pPr>
        <w:pStyle w:val="P9"/>
      </w:pPr>
    </w:p>
    <w:p>
      <w:pPr>
        <w:pStyle w:val="P5"/>
        <w:ind w:firstLine="705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</w:t>
      </w:r>
      <w:r>
        <w:rPr>
          <w:rStyle w:val="C3"/>
          <w:rFonts w:ascii="Courier New" w:hAnsi="Courier New"/>
          <w:b w:val="0"/>
        </w:rPr>
        <w:t>consideramos necesario modificar la mencionada Orden</w:t>
      </w:r>
      <w:r>
        <w:rPr>
          <w:rStyle w:val="C3"/>
          <w:rFonts w:ascii="Courier New" w:hAnsi="Courier New"/>
          <w:b w:val="0"/>
        </w:rPr>
        <w:t>anza</w:t>
      </w:r>
      <w:r>
        <w:rPr>
          <w:rStyle w:val="C3"/>
          <w:rFonts w:ascii="Courier New" w:hAnsi="Courier New"/>
          <w:b w:val="0"/>
        </w:rPr>
        <w:t xml:space="preserve"> en su art</w:t>
      </w:r>
      <w:r>
        <w:rPr>
          <w:rStyle w:val="C3"/>
          <w:rFonts w:ascii="Courier New" w:hAnsi="Courier New"/>
          <w:b w:val="0"/>
        </w:rPr>
        <w:t>ículo segundo, adecu</w:t>
      </w:r>
      <w:r>
        <w:rPr>
          <w:rStyle w:val="C3"/>
          <w:rFonts w:ascii="Courier New" w:hAnsi="Courier New"/>
          <w:b w:val="0"/>
        </w:rPr>
        <w:t xml:space="preserve">ándolo a las </w:t>
      </w:r>
      <w:r>
        <w:rPr>
          <w:rStyle w:val="C3"/>
          <w:rFonts w:ascii="Courier New" w:hAnsi="Courier New"/>
          <w:b w:val="0"/>
        </w:rPr>
        <w:t>necesidades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actuales, en virtud del perfil tur</w:t>
      </w:r>
      <w:r>
        <w:rPr>
          <w:rStyle w:val="C3"/>
          <w:rFonts w:ascii="Courier New" w:hAnsi="Courier New"/>
          <w:b w:val="0"/>
        </w:rPr>
        <w:t>ístico que pretendemos imprimirle a nuestra Ciudad</w:t>
      </w:r>
      <w:r>
        <w:rPr>
          <w:rStyle w:val="C3"/>
          <w:rFonts w:ascii="Courier New" w:hAnsi="Courier New"/>
          <w:b w:val="0"/>
        </w:rPr>
        <w:t>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ind w:left="709"/>
        <w:rPr>
          <w:rStyle w:val="C3"/>
          <w:rFonts w:ascii="Courier New" w:hAnsi="Courier New"/>
          <w:b w:val="1"/>
        </w:rPr>
      </w:pPr>
    </w:p>
    <w:p>
      <w:pPr>
        <w:pStyle w:val="P6"/>
        <w:ind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EL HONORABLE CONCEJO DELIBERANTE DE LA CIUDAD DE </w:t>
      </w:r>
    </w:p>
    <w:p>
      <w:pPr>
        <w:pStyle w:val="P6"/>
        <w:ind w:left="709"/>
        <w:rPr>
          <w:rStyle w:val="C3"/>
          <w:rFonts w:ascii="Courier New" w:hAnsi="Courier New"/>
          <w:b w:val="1"/>
        </w:rPr>
      </w:pPr>
    </w:p>
    <w:p>
      <w:pPr>
        <w:pStyle w:val="P6"/>
        <w:ind w:left="709"/>
        <w:rPr>
          <w:rStyle w:val="C3"/>
          <w:rFonts w:ascii="Courier New" w:hAnsi="Courier New"/>
          <w:b w:val="1"/>
        </w:rPr>
      </w:pPr>
    </w:p>
    <w:p>
      <w:pPr>
        <w:pStyle w:val="P6"/>
        <w:ind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Art. 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MODIFICASE</w:t>
      </w:r>
      <w:r>
        <w:rPr>
          <w:rStyle w:val="C3"/>
          <w:rFonts w:ascii="Courier New" w:hAnsi="Courier New"/>
        </w:rPr>
        <w:t xml:space="preserve"> el Artículo 2º de la Ordenanza Nº 4818 el que quedará redactado de la siguiente manera:</w:t>
      </w:r>
    </w:p>
    <w:p>
      <w:pPr>
        <w:pStyle w:val="P8"/>
      </w:pPr>
      <w: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u w:val="single"/>
        </w:rPr>
        <w:t>Art.2º</w:t>
      </w:r>
      <w:r>
        <w:t>: Queda terminantemente prohibido en el ámbito de este Municipio la instalación y/o explotación de aparatos y/o máquinas electromecánicas que ofrezcan al participante un premio en dinero, con excepción de las instaladas en salas autorizadas para tal fin, por Lotería y Casino de la Provincia de Córdoba. Queda igualmente prohibida la instalación y explotación de aquellas cuyas imágenes y/o características aludan a la violencia y/o pornografía.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                                                        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 2:</w:t>
      </w:r>
      <w:r>
        <w:t xml:space="preserve"> </w:t>
      </w:r>
      <w:r>
        <w:rPr>
          <w:rStyle w:val="C3"/>
          <w:rFonts w:ascii="Courier New" w:hAnsi="Courier New"/>
          <w:b w:val="1"/>
          <w:sz w:val="24"/>
        </w:rPr>
        <w:t>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2"/>
        <w:rPr>
          <w:rStyle w:val="C3"/>
        </w:rPr>
      </w:pPr>
      <w:r>
        <w:rPr>
          <w:rStyle w:val="C3"/>
          <w:rFonts w:ascii="Courier New" w:hAnsi="Courier New"/>
        </w:rPr>
        <w:t>DADA EN LA SALA DE SESIONES DEL HONORABLE CONCEJO DELIBERANTE A LOS VEINTISIETE DIAS DEL MES DE MAYO DEL AÑO DOS MIL CUATRO.</w:t>
      </w:r>
    </w:p>
    <w:sectPr>
      <w:type w:val="nextPage"/>
      <w:pgSz w:w="11906" w:h="16838" w:code="0"/>
      <w:pgMar w:left="1474" w:right="1304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jc w:val="center"/>
      <w:outlineLvl w:val="0"/>
    </w:pPr>
    <w:rPr>
      <w:b w:val="1"/>
      <w:sz w:val="24"/>
    </w:rPr>
  </w:style>
  <w:style w:type="paragraph" w:styleId="P2">
    <w:name w:val="Título 2"/>
    <w:basedOn w:val="P0"/>
    <w:next w:val="P0"/>
    <w:pPr>
      <w:keepNext w:val="1"/>
      <w:outlineLvl w:val="1"/>
    </w:pPr>
    <w:rPr>
      <w:b w:val="1"/>
      <w:sz w:val="24"/>
    </w:rPr>
  </w:style>
  <w:style w:type="paragraph" w:styleId="P3">
    <w:name w:val="Título 3"/>
    <w:basedOn w:val="P0"/>
    <w:next w:val="P0"/>
    <w:pPr>
      <w:keepNext w:val="1"/>
      <w:outlineLvl w:val="2"/>
    </w:pPr>
    <w:rPr>
      <w:rFonts w:ascii="Courier New" w:hAnsi="Courier New"/>
      <w:sz w:val="24"/>
    </w:rPr>
  </w:style>
  <w:style w:type="paragraph" w:styleId="P4">
    <w:name w:val="Texto independiente"/>
    <w:basedOn w:val="P0"/>
    <w:next w:val="P4"/>
    <w:pPr/>
    <w:rPr>
      <w:sz w:val="24"/>
    </w:rPr>
  </w:style>
  <w:style w:type="paragraph" w:styleId="P5">
    <w:name w:val="Texto independiente 2"/>
    <w:basedOn w:val="P0"/>
    <w:next w:val="P5"/>
    <w:pPr>
      <w:jc w:val="both"/>
    </w:pPr>
    <w:rPr>
      <w:b w:val="1"/>
      <w:sz w:val="24"/>
    </w:rPr>
  </w:style>
  <w:style w:type="paragraph" w:styleId="P6">
    <w:name w:val="Texto independiente 3"/>
    <w:basedOn w:val="P0"/>
    <w:next w:val="P6"/>
    <w:pPr>
      <w:jc w:val="center"/>
    </w:pPr>
    <w:rPr>
      <w:sz w:val="24"/>
    </w:rPr>
  </w:style>
  <w:style w:type="paragraph" w:styleId="P7">
    <w:name w:val="Encabezado"/>
    <w:basedOn w:val="P0"/>
    <w:next w:val="P7"/>
    <w:pPr>
      <w:tabs>
        <w:tab w:val="center" w:pos="4419" w:leader="none"/>
        <w:tab w:val="right" w:pos="8838" w:leader="none"/>
      </w:tabs>
    </w:pPr>
    <w:rPr/>
  </w:style>
  <w:style w:type="paragraph" w:styleId="P8">
    <w:name w:val="Sangría de t. independiente"/>
    <w:basedOn w:val="P0"/>
    <w:next w:val="P8"/>
    <w:pPr>
      <w:ind w:left="709"/>
      <w:jc w:val="both"/>
    </w:pPr>
    <w:rPr>
      <w:rFonts w:ascii="Courier New" w:hAnsi="Courier New"/>
      <w:sz w:val="24"/>
    </w:rPr>
  </w:style>
  <w:style w:type="paragraph" w:styleId="P9">
    <w:name w:val="Sangría 2 de t. independiente"/>
    <w:basedOn w:val="P0"/>
    <w:next w:val="P9"/>
    <w:pPr>
      <w:ind w:left="705"/>
    </w:pPr>
    <w:rPr>
      <w:rFonts w:ascii="Courier New" w:hAnsi="Courier New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2004-05-19T17:36:00Z</dcterms:created>
  <cp:lastModifiedBy>Ethan Puglia</cp:lastModifiedBy>
  <cp:lastPrinted>2004-03-31T15:19:00Z</cp:lastPrinted>
  <dcterms:modified xsi:type="dcterms:W3CDTF">2019-03-28T17:34:03Z</dcterms:modified>
  <cp:revision>4</cp:revision>
  <dc:title>PROYECTO DE ORDENANZA</dc:title>
</cp:coreProperties>
</file>