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2B3710D7" Type="http://schemas.openxmlformats.org/officeDocument/2006/relationships/officeDocument" Target="/word/document.xml" /><Relationship Id="coreR2B3710D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u w:val="single"/>
        </w:rPr>
      </w:pPr>
      <w:r>
        <w:rPr>
          <w:rStyle w:val="C3"/>
          <w:rFonts w:ascii="Courier New" w:hAnsi="Courier New"/>
          <w:u w:val="single"/>
        </w:rPr>
        <w:t>ORDENANZA N° 7182</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w:t>
      </w:r>
      <w:r>
        <w:rPr>
          <w:rStyle w:val="C3"/>
          <w:rFonts w:ascii="Courier New" w:hAnsi="Courier New"/>
          <w:b w:val="0"/>
        </w:rPr>
        <w:t>isto:</w:t>
      </w:r>
      <w:r>
        <w:rPr>
          <w:rStyle w:val="C3"/>
          <w:rFonts w:ascii="Courier New" w:hAnsi="Courier New"/>
          <w:b w:val="0"/>
        </w:rPr>
        <w:t xml:space="preserve"> La </w:t>
      </w:r>
      <w:r>
        <w:rPr>
          <w:rStyle w:val="C3"/>
          <w:rFonts w:ascii="Courier New" w:hAnsi="Courier New"/>
          <w:b w:val="0"/>
        </w:rPr>
        <w:t>desaparición de vecinos de la ciudad por sus ideas políticas y so</w:t>
      </w:r>
      <w:r>
        <w:rPr>
          <w:rStyle w:val="C3"/>
          <w:rFonts w:ascii="Courier New" w:hAnsi="Courier New"/>
          <w:b w:val="0"/>
        </w:rPr>
        <w:t>ciales en los años ‘70</w:t>
      </w:r>
      <w:r>
        <w:rPr>
          <w:rStyle w:val="C3"/>
          <w:rFonts w:ascii="Courier New" w:hAnsi="Courier New"/>
          <w:b w:val="0"/>
        </w:rPr>
        <w:t xml:space="preserve">; y </w:t>
      </w:r>
    </w:p>
    <w:p>
      <w:pPr>
        <w:ind w:hanging="709" w:left="709"/>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center"/>
        <w:rPr>
          <w:rStyle w:val="C3"/>
          <w:rFonts w:ascii="Courier New" w:hAnsi="Courier New"/>
        </w:rPr>
      </w:pPr>
    </w:p>
    <w:p>
      <w:pPr>
        <w:jc w:val="center"/>
        <w:rPr>
          <w:rStyle w:val="C3"/>
          <w:rFonts w:ascii="Courier New" w:hAnsi="Courier New"/>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w:t>
      </w:r>
      <w:r>
        <w:rPr>
          <w:rStyle w:val="C3"/>
          <w:rFonts w:ascii="Courier New" w:hAnsi="Courier New"/>
          <w:b w:val="0"/>
        </w:rPr>
        <w:t xml:space="preserve"> </w:t>
      </w:r>
      <w:r>
        <w:rPr>
          <w:rStyle w:val="C3"/>
          <w:rFonts w:ascii="Courier New" w:hAnsi="Courier New"/>
          <w:b w:val="0"/>
        </w:rPr>
        <w:t xml:space="preserve">hubo una etapa turbulenta en la historia contemporánea de la República en la que confrontaron ideas contrapuestas;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w:t>
      </w:r>
      <w:r>
        <w:rPr>
          <w:rStyle w:val="C3"/>
          <w:rFonts w:ascii="Courier New" w:hAnsi="Courier New"/>
          <w:b w:val="0"/>
        </w:rPr>
        <w:t>us protagonistas dejaron huellas que el transcurso del tiempo</w:t>
      </w:r>
      <w:r>
        <w:rPr>
          <w:rStyle w:val="C3"/>
          <w:rFonts w:ascii="Courier New" w:hAnsi="Courier New"/>
          <w:b w:val="0"/>
        </w:rPr>
        <w:t xml:space="preserve"> con una pereza excepcional aún no ha podido desterrar;</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 xml:space="preserve">para algunos esas ideas no se correspondían con los intereses del pueblo;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para otros, manifestarse de tal manera era insurgente y atentaba contra el normal funcionamiento de las instituciones, despojando todo derecho humano costando la desaparición de 30.000 personas;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es igualmente difícil proponer que quie</w:t>
      </w:r>
      <w:r>
        <w:rPr>
          <w:rStyle w:val="C3"/>
          <w:rFonts w:ascii="Courier New" w:hAnsi="Courier New"/>
          <w:b w:val="0"/>
        </w:rPr>
        <w:t>nes vivieron consciente ese perí</w:t>
      </w:r>
      <w:r>
        <w:rPr>
          <w:rStyle w:val="C3"/>
          <w:rFonts w:ascii="Courier New" w:hAnsi="Courier New"/>
          <w:b w:val="0"/>
        </w:rPr>
        <w:t>odo, depongan hoy la actitud de nostalgia o satisfacción, según los casos, para asumir, si no una mirada de rigor científico, al menos de objetividad y sentido común: ¿ qué ocurría en el mundo en los años ’70? ¿Y por qué?;</w:t>
      </w:r>
      <w:r>
        <w:rPr>
          <w:rStyle w:val="C3"/>
          <w:rFonts w:ascii="Courier New" w:hAnsi="Courier New"/>
          <w:b w:val="0"/>
        </w:rPr>
        <w:t xml:space="preserve">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 xml:space="preserve">nuestra ciudad alberga artistas de todos los rubros, destacados escritores, músicos prolíferos, escultores famosos, etc.;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recorrieron sus calles de tranquila villa</w:t>
      </w:r>
      <w:r>
        <w:rPr>
          <w:rStyle w:val="C3"/>
          <w:rFonts w:ascii="Courier New" w:hAnsi="Courier New"/>
          <w:b w:val="0"/>
        </w:rPr>
        <w:t>,</w:t>
      </w:r>
      <w:r>
        <w:rPr>
          <w:rStyle w:val="C3"/>
          <w:rFonts w:ascii="Courier New" w:hAnsi="Courier New"/>
          <w:b w:val="0"/>
        </w:rPr>
        <w:t xml:space="preserve"> de </w:t>
      </w:r>
      <w:r>
        <w:rPr>
          <w:rStyle w:val="C3"/>
          <w:rFonts w:ascii="Courier New" w:hAnsi="Courier New"/>
          <w:b w:val="0"/>
        </w:rPr>
        <w:t>“</w:t>
      </w:r>
      <w:r>
        <w:rPr>
          <w:rStyle w:val="C3"/>
          <w:rFonts w:ascii="Courier New" w:hAnsi="Courier New"/>
          <w:b w:val="0"/>
        </w:rPr>
        <w:t>larga cabellera de</w:t>
      </w:r>
      <w:r>
        <w:rPr>
          <w:rStyle w:val="C3"/>
          <w:rFonts w:ascii="Courier New" w:hAnsi="Courier New"/>
          <w:b w:val="0"/>
        </w:rPr>
        <w:t>l</w:t>
      </w:r>
      <w:r>
        <w:rPr>
          <w:rStyle w:val="C3"/>
          <w:rFonts w:ascii="Courier New" w:hAnsi="Courier New"/>
          <w:b w:val="0"/>
        </w:rPr>
        <w:t xml:space="preserve"> sauzal</w:t>
      </w:r>
      <w:r>
        <w:rPr>
          <w:rStyle w:val="C3"/>
          <w:rFonts w:ascii="Courier New" w:hAnsi="Courier New"/>
          <w:b w:val="0"/>
        </w:rPr>
        <w:t>”</w:t>
      </w:r>
      <w:r>
        <w:rPr>
          <w:rStyle w:val="C3"/>
          <w:rFonts w:ascii="Courier New" w:hAnsi="Courier New"/>
          <w:b w:val="0"/>
        </w:rPr>
        <w:t xml:space="preserve"> como dijo uno de ellos, políticos de gran talla, pensadores</w:t>
      </w:r>
      <w:r>
        <w:rPr>
          <w:rStyle w:val="C3"/>
          <w:rFonts w:ascii="Courier New" w:hAnsi="Courier New"/>
          <w:b w:val="0"/>
        </w:rPr>
        <w:t>,</w:t>
      </w:r>
      <w:r>
        <w:rPr>
          <w:rStyle w:val="C3"/>
          <w:rFonts w:ascii="Courier New" w:hAnsi="Courier New"/>
          <w:b w:val="0"/>
        </w:rPr>
        <w:t xml:space="preserve"> monarcas, presidentes, filósofos, gente de élite y también humildes ciudadanos que bregaron por sus ideales;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 xml:space="preserve">aún hoy recorren algunas de las tantas casonas de </w:t>
      </w: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...///2.-</w:t>
      </w:r>
    </w:p>
    <w:p>
      <w:pPr>
        <w:ind w:left="709"/>
        <w:jc w:val="both"/>
        <w:rPr>
          <w:rStyle w:val="C3"/>
          <w:rFonts w:ascii="Courier New" w:hAnsi="Courier New"/>
          <w:b w:val="1"/>
        </w:rPr>
      </w:pPr>
    </w:p>
    <w:p>
      <w:pPr>
        <w:ind w:left="708"/>
        <w:jc w:val="both"/>
        <w:rPr>
          <w:rStyle w:val="C3"/>
          <w:rFonts w:ascii="Courier New" w:hAnsi="Courier New"/>
          <w:b w:val="1"/>
        </w:rPr>
      </w:pPr>
      <w:r>
        <w:rPr>
          <w:rStyle w:val="C3"/>
          <w:rFonts w:ascii="Courier New" w:hAnsi="Courier New"/>
          <w:b w:val="0"/>
        </w:rPr>
        <w:t>estilo de los barrios del alto, el espíritu de mitológicos e idealistas del pasado siglo</w:t>
      </w:r>
      <w:r>
        <w:rPr>
          <w:rStyle w:val="C3"/>
          <w:rFonts w:ascii="Courier New" w:hAnsi="Courier New"/>
          <w:b w:val="0"/>
        </w:rPr>
        <w:t xml:space="preserve"> </w:t>
      </w:r>
      <w:r>
        <w:rPr>
          <w:rStyle w:val="C3"/>
          <w:rFonts w:ascii="Courier New" w:hAnsi="Courier New"/>
          <w:b w:val="0"/>
        </w:rPr>
        <w:t>para los que la lucha por la igualdad de clases se daba por otras formas, a las que las estructuras no aceptaban como normales;</w:t>
      </w:r>
    </w:p>
    <w:p>
      <w:pPr>
        <w:ind w:left="709"/>
        <w:jc w:val="both"/>
        <w:rPr>
          <w:rStyle w:val="C3"/>
          <w:rFonts w:ascii="Courier New" w:hAnsi="Courier New"/>
          <w:b w:val="1"/>
        </w:rPr>
      </w:pPr>
      <w:r>
        <w:rPr>
          <w:rStyle w:val="C3"/>
          <w:rFonts w:ascii="Courier New" w:hAnsi="Courier New"/>
          <w:b w:val="0"/>
        </w:rPr>
        <w:t xml:space="preserve"> </w:t>
      </w: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 xml:space="preserve">la ciudad no escapó de las circunstancias en las que la Nación debió sortear etapas de profundos desencuentros entre compatriotas, movidos por ideales y concepciones de difícil armonía;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los jóvenes cargados de utopías, iniciaron una etapa en las que se enfrentaron con una dura realidad muy distinta a su pretendida filosofía de vida y un muro que los llevó a la clandestinidad</w:t>
      </w:r>
      <w:r>
        <w:rPr>
          <w:rStyle w:val="C3"/>
          <w:rFonts w:ascii="Courier New" w:hAnsi="Courier New"/>
          <w:b w:val="0"/>
        </w:rPr>
        <w:t xml:space="preserve">;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w:t>
      </w:r>
      <w:r>
        <w:rPr>
          <w:rStyle w:val="C3"/>
          <w:rFonts w:ascii="Courier New" w:hAnsi="Courier New"/>
          <w:b w:val="0"/>
        </w:rPr>
        <w:t>la libertad de pensar en democracia es lo único que nos queda, que perderla es perder la memoria;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la ciudad sufrió, como tantas otras, la pérdida de algunos de ellos, inmersos también  en esa fragorosa e inconclusa contienda donde muchos de sus protagonistas aún hoy se encuentran desaparecidos;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w:t>
      </w:r>
      <w:r>
        <w:rPr>
          <w:rStyle w:val="C3"/>
          <w:rFonts w:ascii="Courier New" w:hAnsi="Courier New"/>
          <w:b w:val="0"/>
        </w:rPr>
        <w:t xml:space="preserve"> la</w:t>
      </w:r>
      <w:r>
        <w:rPr>
          <w:rStyle w:val="C3"/>
          <w:rFonts w:ascii="Courier New" w:hAnsi="Courier New"/>
          <w:b w:val="0"/>
        </w:rPr>
        <w:t xml:space="preserve"> ciudad de Alta Gracia, la familia D’Ambra ha </w:t>
      </w:r>
      <w:r>
        <w:rPr>
          <w:rStyle w:val="C3"/>
          <w:rFonts w:ascii="Courier New" w:hAnsi="Courier New"/>
          <w:b w:val="0"/>
        </w:rPr>
        <w:t xml:space="preserve">sufrido la barbarie, siendo </w:t>
      </w:r>
      <w:r>
        <w:rPr>
          <w:rStyle w:val="C3"/>
          <w:rFonts w:ascii="Courier New" w:hAnsi="Courier New"/>
          <w:b w:val="0"/>
        </w:rPr>
        <w:t>dos de sus hijos víctimas de aquellas desapariciones, Carlos Alberto, desaparecido el día 20 de noviembre de 1976 y Alicia Raquel, desaparecida el día 20 de julio de 1975, únicos altagracienses denunciados en el libro de la CO.NA.DEP.;</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ciudad ha dejado y debe dejar testimonio de los ciudadanos que en ella habitaron, circunstan</w:t>
      </w:r>
      <w:r>
        <w:rPr>
          <w:rStyle w:val="C3"/>
          <w:rFonts w:ascii="Courier New" w:hAnsi="Courier New"/>
          <w:b w:val="0"/>
        </w:rPr>
        <w:t>cial o en forma permanente, y que por lo expuesto, merecen un humilde reconocimiento;</w:t>
      </w:r>
      <w:r>
        <w:rPr>
          <w:rStyle w:val="C3"/>
          <w:rFonts w:ascii="Courier New" w:hAnsi="Courier New"/>
          <w:b w:val="0"/>
        </w:rPr>
        <w:t xml:space="preserve"> </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analizado el Proyecto de Ordenanza </w:t>
      </w:r>
      <w:r>
        <w:rPr>
          <w:rStyle w:val="C3"/>
          <w:rFonts w:ascii="Courier New" w:hAnsi="Courier New"/>
          <w:b w:val="0"/>
        </w:rPr>
        <w:t>se emite despacho favorable aprobado por unanimidad en Sesión Ordinaria de fecha 17 de marzo de 2005.</w:t>
      </w:r>
    </w:p>
    <w:p>
      <w:pPr>
        <w:ind w:left="709"/>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 xml:space="preserve">    ALTA GRACIA SANCIONA CON FUERZA DE ORDENANZA</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b w:val="0"/>
        </w:rPr>
        <w:t>...///3.-</w:t>
      </w:r>
    </w:p>
    <w:p>
      <w:pPr>
        <w:ind w:hanging="709" w:left="709"/>
        <w:jc w:val="both"/>
        <w:rPr>
          <w:rStyle w:val="C3"/>
          <w:rFonts w:ascii="Courier New" w:hAnsi="Courier New"/>
          <w:u w:val="single"/>
        </w:rPr>
      </w:pP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rPr>
        <w:t>:</w:t>
      </w:r>
      <w:r>
        <w:rPr>
          <w:rStyle w:val="C3"/>
          <w:rFonts w:ascii="Courier New" w:hAnsi="Courier New"/>
          <w:b w:val="0"/>
        </w:rPr>
        <w:t xml:space="preserve"> </w:t>
      </w:r>
      <w:r>
        <w:rPr>
          <w:rStyle w:val="C3"/>
          <w:rFonts w:ascii="Courier New" w:hAnsi="Courier New"/>
        </w:rPr>
        <w:t>DESÍGNASE</w:t>
      </w:r>
      <w:r>
        <w:rPr>
          <w:rStyle w:val="C3"/>
          <w:rFonts w:ascii="Courier New" w:hAnsi="Courier New"/>
          <w:b w:val="0"/>
        </w:rPr>
        <w:t xml:space="preserve"> </w:t>
      </w:r>
      <w:r>
        <w:rPr>
          <w:rStyle w:val="C3"/>
          <w:rFonts w:ascii="Courier New" w:hAnsi="Courier New"/>
          <w:b w:val="0"/>
        </w:rPr>
        <w:t>con el nombre de Hermanos D’Ambra a la actual calle</w:t>
      </w:r>
      <w:r>
        <w:rPr>
          <w:rStyle w:val="C3"/>
          <w:rFonts w:ascii="Courier New" w:hAnsi="Courier New"/>
          <w:b w:val="0"/>
        </w:rPr>
        <w:t xml:space="preserve"> Costanera</w:t>
      </w:r>
      <w:r>
        <w:rPr>
          <w:rStyle w:val="C3"/>
          <w:rFonts w:ascii="Courier New" w:hAnsi="Courier New"/>
          <w:b w:val="0"/>
        </w:rPr>
        <w:t xml:space="preserve"> Norte</w:t>
      </w:r>
      <w:r>
        <w:rPr>
          <w:rStyle w:val="C3"/>
          <w:rFonts w:ascii="Courier New" w:hAnsi="Courier New"/>
          <w:b w:val="0"/>
        </w:rPr>
        <w:t xml:space="preserve">, entre calles Armenia y Buena Esperanza de B° El Cañito “A”. </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 COMUNÍQUESE</w:t>
      </w:r>
      <w:r>
        <w:rPr>
          <w:rStyle w:val="C3"/>
          <w:rFonts w:ascii="Courier New" w:hAnsi="Courier New"/>
          <w:b w:val="0"/>
        </w:rPr>
        <w:t xml:space="preserve"> a los familiares de Carlos Alberto y Alicia Raquel D’Ambra la designación efectuada mediante copia autenticada de los documentos respectivos.</w:t>
      </w:r>
      <w:r>
        <w:rPr>
          <w:rStyle w:val="C3"/>
          <w:rFonts w:ascii="Courier New" w:hAnsi="Courier New"/>
          <w:b w:val="0"/>
        </w:rPr>
        <w:t xml:space="preserve"> </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Art.3</w:t>
      </w:r>
      <w:r>
        <w:rPr>
          <w:rStyle w:val="C3"/>
          <w:rFonts w:ascii="Courier New" w:hAnsi="Courier New"/>
        </w:rPr>
        <w:t>: EXÍMASE</w:t>
      </w:r>
      <w:r>
        <w:rPr>
          <w:rStyle w:val="C3"/>
          <w:rFonts w:ascii="Courier New" w:hAnsi="Courier New"/>
          <w:b w:val="0"/>
        </w:rPr>
        <w:t xml:space="preserve"> a los vecinos de la calle cuyo nombre se designa por la presente, del pago del arancel que corresponde por cambio de domicilio que tuviere que realizar en sus documentos personales conforme a lo establecido por Ordenanza N° 4130.</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Art.4</w:t>
      </w:r>
      <w:r>
        <w:rPr>
          <w:rStyle w:val="C3"/>
          <w:rFonts w:ascii="Courier New" w:hAnsi="Courier New"/>
        </w:rPr>
        <w:t xml:space="preserve">: NOTIFÍQUESE </w:t>
      </w:r>
      <w:r>
        <w:rPr>
          <w:rStyle w:val="C3"/>
          <w:rFonts w:ascii="Courier New" w:hAnsi="Courier New"/>
          <w:b w:val="0"/>
        </w:rPr>
        <w:t>la presente a las Áreas del Departamento Ejecutivo y en forma especial a catastro Municipal y Oficina del Registro Civil de las Personas.</w:t>
      </w:r>
      <w:r>
        <w:rPr>
          <w:rStyle w:val="C3"/>
          <w:rFonts w:ascii="Courier New" w:hAnsi="Courier New"/>
        </w:rPr>
        <w:t xml:space="preserve"> </w:t>
      </w:r>
    </w:p>
    <w:p>
      <w:pPr>
        <w:ind w:hanging="709" w:left="709"/>
        <w:jc w:val="both"/>
        <w:rPr>
          <w:rStyle w:val="C3"/>
          <w:rFonts w:ascii="Courier New" w:hAnsi="Courier New"/>
          <w:b w:val="1"/>
        </w:rPr>
      </w:pPr>
    </w:p>
    <w:p>
      <w:pPr>
        <w:pStyle w:val="P7"/>
        <w:ind w:hanging="709" w:left="709"/>
        <w:jc w:val="both"/>
        <w:rPr>
          <w:rStyle w:val="C3"/>
          <w:sz w:val="24"/>
        </w:rPr>
      </w:pPr>
      <w:r>
        <w:rPr>
          <w:rStyle w:val="C3"/>
          <w:b w:val="1"/>
          <w:sz w:val="24"/>
          <w:u w:val="single"/>
        </w:rPr>
        <w:t>Art.</w:t>
      </w:r>
      <w:r>
        <w:rPr>
          <w:rStyle w:val="C3"/>
          <w:b w:val="1"/>
          <w:sz w:val="24"/>
          <w:u w:val="single"/>
        </w:rPr>
        <w:t>5</w:t>
      </w:r>
      <w:r>
        <w:rPr>
          <w:rStyle w:val="C3"/>
          <w:b w:val="1"/>
          <w:sz w:val="24"/>
        </w:rPr>
        <w:t>:</w:t>
      </w:r>
      <w:r>
        <w:rPr>
          <w:rStyle w:val="C3"/>
          <w:b w:val="1"/>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7"/>
        <w:jc w:val="both"/>
        <w:rPr>
          <w:rStyle w:val="C3"/>
          <w:b w:val="1"/>
          <w:sz w:val="24"/>
        </w:rPr>
      </w:pPr>
      <w:r>
        <w:rPr>
          <w:rStyle w:val="C3"/>
          <w:b w:val="1"/>
          <w:sz w:val="24"/>
        </w:rPr>
        <w:t>DADA EN LA SALA DE SESIONES DEL HONORABLE CONCEJO DELIBERANTE A LOS</w:t>
      </w:r>
      <w:r>
        <w:rPr>
          <w:rStyle w:val="C3"/>
          <w:b w:val="1"/>
          <w:sz w:val="24"/>
        </w:rPr>
        <w:t xml:space="preserve"> DIECISIETE</w:t>
      </w:r>
      <w:r>
        <w:rPr>
          <w:rStyle w:val="C3"/>
          <w:b w:val="1"/>
          <w:sz w:val="24"/>
        </w:rPr>
        <w:t xml:space="preserve"> DÍAS DEL MES DE MARZO DEL AÑO DOS MIL CINCO.</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sectPr>
      <w:footerReference xmlns:r="http://schemas.openxmlformats.org/officeDocument/2006/relationships" w:type="default" r:id="RelFtr1"/>
      <w:footerReference xmlns:r="http://schemas.openxmlformats.org/officeDocument/2006/relationships" w:type="even" r:id="RelFtr2"/>
      <w:type w:val="nextPage"/>
      <w:pgSz w:w="11906" w:h="16838" w:code="0"/>
      <w:pgMar w:left="1701" w:right="1701" w:top="1418"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5"/>
      <w:ind w:right="360"/>
      <w:rPr>
        <w:rStyle w:val="C4"/>
      </w:rPr>
    </w:pPr>
  </w:p>
</w:ft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jc w:val="center"/>
      <w:outlineLvl w:val="1"/>
    </w:pPr>
    <w:rPr>
      <w:sz w:val="28"/>
    </w:rPr>
  </w:style>
  <w:style w:type="paragraph" w:styleId="P3">
    <w:name w:val="Título 3"/>
    <w:basedOn w:val="P0"/>
    <w:next w:val="P0"/>
    <w:pPr>
      <w:keepNext w:val="1"/>
      <w:jc w:val="both"/>
      <w:outlineLvl w:val="2"/>
    </w:pPr>
    <w:rPr>
      <w:sz w:val="28"/>
    </w:rPr>
  </w:style>
  <w:style w:type="paragraph" w:styleId="P4">
    <w:name w:val="Texto independiente"/>
    <w:basedOn w:val="P0"/>
    <w:next w:val="P4"/>
    <w:pPr>
      <w:tabs>
        <w:tab w:val="left" w:pos="6521" w:leader="none"/>
      </w:tabs>
    </w:pPr>
    <w:rPr>
      <w:sz w:val="28"/>
    </w:rPr>
  </w:style>
  <w:style w:type="paragraph" w:styleId="P5">
    <w:name w:val="Pie de página"/>
    <w:basedOn w:val="P0"/>
    <w:next w:val="P5"/>
    <w:pPr>
      <w:tabs>
        <w:tab w:val="center" w:pos="4252" w:leader="none"/>
        <w:tab w:val="right" w:pos="8504" w:leader="none"/>
      </w:tabs>
    </w:pPr>
    <w:rPr/>
  </w:style>
  <w:style w:type="paragraph" w:styleId="P6">
    <w:name w:val="Encabezado"/>
    <w:basedOn w:val="P0"/>
    <w:next w:val="P6"/>
    <w:pPr>
      <w:tabs>
        <w:tab w:val="center" w:pos="4419" w:leader="none"/>
        <w:tab w:val="right" w:pos="8838" w:leader="none"/>
      </w:tabs>
    </w:pPr>
    <w:rPr/>
  </w:style>
  <w:style w:type="paragraph" w:styleId="P7">
    <w:name w:val="Texto sin formato"/>
    <w:basedOn w:val="P0"/>
    <w:next w:val="P7"/>
    <w:pPr/>
    <w:rPr>
      <w:rFonts w:ascii="Courier New" w:hAnsi="Courier New"/>
      <w:b w:val="0"/>
      <w:color w:val="auto"/>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2005-03-22T14:52:00Z</dcterms:created>
  <cp:lastModifiedBy>Ethan Puglia</cp:lastModifiedBy>
  <cp:lastPrinted>2005-03-23T14:21:00Z</cp:lastPrinted>
  <dcterms:modified xsi:type="dcterms:W3CDTF">2019-03-28T17:34:04Z</dcterms:modified>
  <cp:revision>7</cp:revision>
  <dc:title>VISTO La la radicación de establecimientos  ganaderos destinados a la cría, engorde u hospedaje de animales vacunos y u otras especies; y </dc:title>
</cp:coreProperties>
</file>