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E25FB42" Type="http://schemas.openxmlformats.org/officeDocument/2006/relationships/officeDocument" Target="/word/document.xml" /><Relationship Id="coreR5E25FB4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sz w:val="24"/>
        </w:rPr>
      </w:pPr>
    </w:p>
    <w:p>
      <w:pPr>
        <w:pStyle w:val="P1"/>
        <w:rPr>
          <w:rStyle w:val="C3"/>
          <w:b w:val="1"/>
          <w:u w:val="single"/>
        </w:rPr>
      </w:pPr>
      <w:r>
        <w:rPr>
          <w:rStyle w:val="C3"/>
          <w:b w:val="1"/>
          <w:u w:val="single"/>
        </w:rPr>
        <w:t>ORDENANZA Nº7</w:t>
      </w:r>
      <w:r>
        <w:rPr>
          <w:rStyle w:val="C3"/>
          <w:b w:val="1"/>
          <w:u w:val="single"/>
        </w:rPr>
        <w:t>200</w:t>
      </w: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Visto: El Expediente Nº 840/03; y </w:t>
      </w:r>
    </w:p>
    <w:p>
      <w:pPr>
        <w:jc w:val="both"/>
        <w:rPr>
          <w:rStyle w:val="C3"/>
          <w:rFonts w:ascii="Courier New" w:hAnsi="Courier New"/>
          <w:sz w:val="24"/>
        </w:rPr>
      </w:pPr>
    </w:p>
    <w:p>
      <w:pPr>
        <w:jc w:val="both"/>
        <w:rPr>
          <w:rStyle w:val="C3"/>
          <w:rFonts w:ascii="Courier New" w:hAnsi="Courier New"/>
          <w:sz w:val="24"/>
        </w:rPr>
      </w:pPr>
    </w:p>
    <w:p>
      <w:pPr>
        <w:pStyle w:val="P1"/>
        <w:rPr>
          <w:rStyle w:val="C3"/>
          <w:b w:val="1"/>
        </w:rPr>
      </w:pPr>
      <w:r>
        <w:rPr>
          <w:rStyle w:val="C3"/>
          <w:b w:val="1"/>
        </w:rPr>
        <w:t>C O N S I D E R A N D O</w:t>
      </w:r>
    </w:p>
    <w:p>
      <w:pPr>
        <w:jc w:val="both"/>
        <w:rPr>
          <w:rStyle w:val="C3"/>
          <w:rFonts w:ascii="Courier New" w:hAnsi="Courier New"/>
          <w:sz w:val="24"/>
        </w:rPr>
      </w:pP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mismo es iniciado por nota presentada por el Sr. González, Carlos Alberto, D.N.I Nº 12.995.766, domiciliado en calle 4 Nº 173 de nuestra ciudad, en la que solicita exención de Tasa por Servicios a la Propiedad;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Sr. González solicitó exención por Tasa por Servicios a la Propiedad respecto de la designación catastral 03-01-325-011-000;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solicitante se encuentra sin trabajo estable y mantiene una familia numerosa;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se trata de un ex-empleado de las empresas de transporte C.O.T.A.P., S.A.T.A.G. y “EL SERRA” y por su despido se profundizó el atraso tributario;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vive de changas esporádicas;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se trata de vivienda única;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el solicitante se presentó a dialogar con lo miembros de esta Comisión aclarando aspectos de la problemática situación por la que atraviesa;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manifiesta voluntad de pago proponiendo abonar VEINTE PESOS ($20.-) mensuales en todo concepto;</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analizado el contenido del Expediente por los miembros de la Comisión de Hacienda de este Honorable Cuerpo, la cual emite despacho favorable aprobado por unanimidad en Sesión Ordinaria de fecha 14 de abril de 2005.</w:t>
      </w:r>
    </w:p>
    <w:p>
      <w:pPr>
        <w:ind w:left="567"/>
        <w:jc w:val="both"/>
        <w:rPr>
          <w:rStyle w:val="C3"/>
          <w:rFonts w:ascii="Courier New" w:hAnsi="Courier New"/>
          <w:sz w:val="24"/>
        </w:rPr>
      </w:pPr>
    </w:p>
    <w:p>
      <w:pPr>
        <w:jc w:val="right"/>
        <w:rPr>
          <w:rStyle w:val="C3"/>
          <w:rFonts w:ascii="Courier New" w:hAnsi="Courier New"/>
          <w:sz w:val="24"/>
        </w:rPr>
      </w:pPr>
      <w:r>
        <w:rPr>
          <w:rStyle w:val="C3"/>
          <w:rFonts w:ascii="Courier New" w:hAnsi="Courier New"/>
          <w:sz w:val="24"/>
        </w:rPr>
        <w:t>...///</w:t>
      </w:r>
    </w:p>
    <w:p>
      <w:pPr>
        <w:ind w:left="567"/>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jc w:val="both"/>
        <w:rPr>
          <w:rStyle w:val="C3"/>
          <w:rFonts w:ascii="Courier New" w:hAnsi="Courier New"/>
          <w:sz w:val="24"/>
        </w:rPr>
      </w:pPr>
    </w:p>
    <w:p>
      <w:pPr>
        <w:pStyle w:val="P1"/>
        <w:ind w:left="709"/>
        <w:rPr>
          <w:rStyle w:val="C3"/>
          <w:b w:val="1"/>
        </w:rPr>
      </w:pPr>
      <w:r>
        <w:rPr>
          <w:rStyle w:val="C3"/>
          <w:b w:val="1"/>
        </w:rPr>
        <w:t>EL HONORABLE CONCEJO DELIBERANTE DE LA CIUDAD DE</w:t>
      </w:r>
    </w:p>
    <w:p>
      <w:pPr>
        <w:ind w:left="709"/>
        <w:jc w:val="both"/>
        <w:rPr>
          <w:rStyle w:val="C3"/>
          <w:rFonts w:ascii="Courier New" w:hAnsi="Courier New"/>
          <w:b w:val="1"/>
          <w:sz w:val="24"/>
        </w:rPr>
      </w:pPr>
    </w:p>
    <w:p>
      <w:pPr>
        <w:ind w:left="709"/>
        <w:jc w:val="both"/>
        <w:rPr>
          <w:rStyle w:val="C3"/>
          <w:rFonts w:ascii="Courier New" w:hAnsi="Courier New"/>
          <w:b w:val="1"/>
          <w:sz w:val="24"/>
        </w:rPr>
      </w:pPr>
    </w:p>
    <w:p>
      <w:pPr>
        <w:pStyle w:val="P1"/>
        <w:ind w:left="709"/>
        <w:rPr>
          <w:rStyle w:val="C3"/>
        </w:rPr>
      </w:pPr>
      <w:r>
        <w:rPr>
          <w:rStyle w:val="C3"/>
          <w:b w:val="1"/>
        </w:rPr>
        <w:t>ALTA GRACIA SANCIONA CON FUERZA DE ORDENANZA</w:t>
      </w:r>
    </w:p>
    <w:p>
      <w:pPr>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 xml:space="preserve">FÍJESE </w:t>
      </w:r>
      <w:r>
        <w:rPr>
          <w:rStyle w:val="C3"/>
          <w:rFonts w:ascii="Courier New" w:hAnsi="Courier New"/>
          <w:sz w:val="24"/>
        </w:rPr>
        <w:t>como cuota social mensual de DIEZ PESOS ($10.-) en concepto de Tasa por Servicios a la Propiedad respecto de la deuda que la designación catastral 03-01-325-011-000 mantiene con el municipio a partir de enero de 2005 y hasta diciembre de 2006 inclusive.</w:t>
      </w:r>
    </w:p>
    <w:p>
      <w:pPr>
        <w:jc w:val="both"/>
        <w:rPr>
          <w:rStyle w:val="C3"/>
          <w:rFonts w:ascii="Courier New" w:hAnsi="Courier New"/>
          <w:sz w:val="24"/>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 xml:space="preserve">EXÍMASE </w:t>
      </w:r>
      <w:r>
        <w:rPr>
          <w:rStyle w:val="C3"/>
          <w:rFonts w:ascii="Courier New" w:hAnsi="Courier New"/>
          <w:sz w:val="24"/>
        </w:rPr>
        <w:t>por cada doce (12) cuotas abonadas en término igual cantidad de cuotas (doce) de la deuda anterior que mantiene con el municipio en concepto de Tasa por Servicios a la Propiedad respecto de la designación catastral 03-01-325-011-000.</w:t>
      </w:r>
    </w:p>
    <w:p>
      <w:pPr>
        <w:ind w:hanging="709" w:left="709"/>
        <w:jc w:val="both"/>
        <w:rPr>
          <w:rStyle w:val="C3"/>
          <w:rFonts w:ascii="Courier New" w:hAnsi="Courier New"/>
          <w:b w:val="1"/>
          <w:sz w:val="24"/>
        </w:rPr>
      </w:pPr>
    </w:p>
    <w:p>
      <w:pPr>
        <w:ind w:hanging="709" w:left="709"/>
        <w:jc w:val="both"/>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rPr>
        <w:t>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4"/>
      </w:pPr>
      <w:r>
        <w:t>DADA EN LA SALA DE SESIONES DEL HONORABLE CONCEJO DELIBERANTE A CATORCE DÍAS DEL MES DE ABRIL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rFonts w:ascii="Courier New" w:hAnsi="Courier New"/>
      <w:sz w:val="24"/>
    </w:rPr>
  </w:style>
  <w:style w:type="paragraph" w:styleId="P2">
    <w:name w:val="Texto sin formato"/>
    <w:basedOn w:val="P0"/>
    <w:next w:val="P2"/>
    <w:pPr/>
    <w:rPr>
      <w:rFonts w:ascii="Courier New" w:hAnsi="Courier New"/>
    </w:rPr>
  </w:style>
  <w:style w:type="paragraph" w:styleId="P3">
    <w:name w:val="Sangría 2 de t. independiente"/>
    <w:basedOn w:val="P0"/>
    <w:next w:val="P3"/>
    <w:pPr>
      <w:ind w:left="709"/>
      <w:jc w:val="both"/>
    </w:pPr>
    <w:rPr>
      <w:sz w:val="24"/>
    </w:rPr>
  </w:style>
  <w:style w:type="paragraph" w:styleId="P4">
    <w:name w:val="Texto independiente"/>
    <w:basedOn w:val="P0"/>
    <w:next w:val="P4"/>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2005-04-20T11:19:00Z</dcterms:created>
  <cp:lastModifiedBy>Ethan Puglia</cp:lastModifiedBy>
  <cp:lastPrinted>2004-11-10T14:34:00Z</cp:lastPrinted>
  <dcterms:modified xsi:type="dcterms:W3CDTF">2019-03-28T17:34:05Z</dcterms:modified>
  <cp:revision>4</cp:revision>
  <dc:title>1¾   «        M</dc:title>
</cp:coreProperties>
</file>