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A9544B9" Type="http://schemas.openxmlformats.org/officeDocument/2006/relationships/officeDocument" Target="/word/document.xml" /><Relationship Id="coreR6A9544B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       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0"/>
        </w:rPr>
        <w:t xml:space="preserve">          </w:t>
      </w:r>
      <w:r>
        <w:rPr>
          <w:rStyle w:val="C3"/>
          <w:rFonts w:ascii="Courier New" w:hAnsi="Courier New"/>
          <w:b w:val="0"/>
        </w:rPr>
        <w:t xml:space="preserve">         </w:t>
      </w:r>
      <w:r>
        <w:rPr>
          <w:rStyle w:val="C3"/>
          <w:rFonts w:ascii="Courier New" w:hAnsi="Courier New"/>
          <w:b w:val="0"/>
        </w:rPr>
        <w:t xml:space="preserve">    </w:t>
      </w:r>
      <w:r>
        <w:rPr>
          <w:rStyle w:val="C3"/>
          <w:rFonts w:ascii="Courier New" w:hAnsi="Courier New"/>
          <w:u w:val="single"/>
        </w:rPr>
        <w:t>ORDENANZA N° 7202</w:t>
      </w:r>
    </w:p>
    <w:p>
      <w:pPr>
        <w:jc w:val="center"/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V</w:t>
      </w:r>
      <w:r>
        <w:rPr>
          <w:rStyle w:val="C3"/>
          <w:rFonts w:ascii="Courier New" w:hAnsi="Courier New"/>
          <w:b w:val="0"/>
        </w:rPr>
        <w:t>isto: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El E</w:t>
      </w:r>
      <w:r>
        <w:rPr>
          <w:rStyle w:val="C3"/>
          <w:rFonts w:ascii="Courier New" w:hAnsi="Courier New"/>
          <w:b w:val="0"/>
        </w:rPr>
        <w:t xml:space="preserve">xpediente N° </w:t>
      </w:r>
      <w:r>
        <w:rPr>
          <w:rStyle w:val="C3"/>
          <w:rFonts w:ascii="Courier New" w:hAnsi="Courier New"/>
          <w:b w:val="0"/>
        </w:rPr>
        <w:t>16/97</w:t>
      </w:r>
      <w:r>
        <w:rPr>
          <w:rStyle w:val="C3"/>
          <w:rFonts w:ascii="Courier New" w:hAnsi="Courier New"/>
          <w:b w:val="0"/>
        </w:rPr>
        <w:t xml:space="preserve">; y 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 xml:space="preserve">el </w:t>
      </w:r>
      <w:r>
        <w:rPr>
          <w:rStyle w:val="C3"/>
          <w:rFonts w:ascii="Courier New" w:hAnsi="Courier New"/>
          <w:b w:val="0"/>
        </w:rPr>
        <w:t xml:space="preserve">solicitante mediante nota presentada en agosto de 2004, pide prórroga para construir en el lote donado por el Municipio mediante Ordenanza N° 4600; 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a pesar del tiempo transcurrido y habiéndosele otorgado sucesivas prórrogas mediante Ordenanzas</w:t>
      </w:r>
      <w:r>
        <w:rPr>
          <w:rStyle w:val="C3"/>
          <w:rFonts w:ascii="Courier New" w:hAnsi="Courier New"/>
          <w:b w:val="0"/>
        </w:rPr>
        <w:t xml:space="preserve"> N° 5369, N° 5756 y N° 6748, el solicitante no ha podido iniciar la construcción; </w:t>
      </w:r>
      <w:r>
        <w:rPr>
          <w:rStyle w:val="C3"/>
          <w:rFonts w:ascii="Courier New" w:hAnsi="Courier New"/>
          <w:b w:val="0"/>
        </w:rPr>
        <w:t xml:space="preserve">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</w:t>
      </w:r>
      <w:r>
        <w:rPr>
          <w:rStyle w:val="C3"/>
          <w:rFonts w:ascii="Courier New" w:hAnsi="Courier New"/>
          <w:b w:val="0"/>
        </w:rPr>
        <w:t xml:space="preserve"> no obstante ello, ha cumplimentado con todo lo requerido en el art. 4 de la Ordenanza N° 4600, no poseyendo deuda alguna hasta la fecha;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el </w:t>
      </w:r>
      <w:r>
        <w:rPr>
          <w:rStyle w:val="C3"/>
          <w:rFonts w:ascii="Courier New" w:hAnsi="Courier New"/>
          <w:b w:val="0"/>
        </w:rPr>
        <w:t xml:space="preserve">lote se encuentra cercado, forestado y muy bien cuidado;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>el S</w:t>
      </w:r>
      <w:r>
        <w:rPr>
          <w:rStyle w:val="C3"/>
          <w:rFonts w:ascii="Courier New" w:hAnsi="Courier New"/>
          <w:b w:val="0"/>
        </w:rPr>
        <w:t xml:space="preserve">r. Ramírez se encuentra actualmente desempleado y subsistiendo con la pensión que percibe su madre enferma; 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Que además manifiesta su inquebrantable intención de construir su hogar e</w:t>
      </w:r>
      <w:r>
        <w:rPr>
          <w:rStyle w:val="C3"/>
          <w:rFonts w:ascii="Courier New" w:hAnsi="Courier New"/>
          <w:b w:val="0"/>
        </w:rPr>
        <w:t>n el lote de referencia, cuidarlo</w:t>
      </w:r>
      <w:r>
        <w:rPr>
          <w:rStyle w:val="C3"/>
          <w:rFonts w:ascii="Courier New" w:hAnsi="Courier New"/>
          <w:b w:val="0"/>
        </w:rPr>
        <w:t xml:space="preserve"> con esmero y responsabilidad;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ind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>evaluado el contenido del</w:t>
      </w:r>
      <w:r>
        <w:rPr>
          <w:rStyle w:val="C3"/>
          <w:rFonts w:ascii="Courier New" w:hAnsi="Courier New"/>
          <w:b w:val="0"/>
        </w:rPr>
        <w:t xml:space="preserve"> expediente y la nota</w:t>
      </w:r>
      <w:r>
        <w:rPr>
          <w:rStyle w:val="C3"/>
          <w:rFonts w:ascii="Courier New" w:hAnsi="Courier New"/>
          <w:b w:val="0"/>
        </w:rPr>
        <w:t xml:space="preserve"> por</w:t>
      </w:r>
      <w:r>
        <w:rPr>
          <w:rStyle w:val="C3"/>
          <w:rFonts w:ascii="Courier New" w:hAnsi="Courier New"/>
          <w:b w:val="0"/>
        </w:rPr>
        <w:t xml:space="preserve"> Comisión de </w:t>
      </w:r>
      <w:r>
        <w:rPr>
          <w:rStyle w:val="C3"/>
          <w:rFonts w:ascii="Courier New" w:hAnsi="Courier New"/>
          <w:b w:val="0"/>
        </w:rPr>
        <w:t xml:space="preserve">Legislación General, </w:t>
      </w:r>
      <w:r>
        <w:rPr>
          <w:rStyle w:val="C3"/>
          <w:rFonts w:ascii="Courier New" w:hAnsi="Courier New"/>
          <w:b w:val="0"/>
        </w:rPr>
        <w:t xml:space="preserve">la misma emite despacho accediendo a lo solicitado, aprobado por unanimidad en Sesión Ordinaria de fecha </w:t>
      </w:r>
      <w:r>
        <w:rPr>
          <w:rStyle w:val="C3"/>
          <w:rFonts w:ascii="Courier New" w:hAnsi="Courier New"/>
          <w:b w:val="0"/>
        </w:rPr>
        <w:t>14</w:t>
      </w:r>
      <w:r>
        <w:rPr>
          <w:rStyle w:val="C3"/>
          <w:rFonts w:ascii="Courier New" w:hAnsi="Courier New"/>
          <w:b w:val="0"/>
        </w:rPr>
        <w:t xml:space="preserve"> de </w:t>
      </w:r>
      <w:r>
        <w:rPr>
          <w:rStyle w:val="C3"/>
          <w:rFonts w:ascii="Courier New" w:hAnsi="Courier New"/>
          <w:b w:val="0"/>
        </w:rPr>
        <w:t>abril</w:t>
      </w:r>
      <w:r>
        <w:rPr>
          <w:rStyle w:val="C3"/>
          <w:rFonts w:ascii="Courier New" w:hAnsi="Courier New"/>
          <w:b w:val="0"/>
        </w:rPr>
        <w:t xml:space="preserve"> de 2005.</w:t>
      </w:r>
    </w:p>
    <w:p>
      <w:pPr>
        <w:ind w:left="709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EL HONORABLE CONCEJO DELIBERANTE DE LA CIUDAD DE</w:t>
      </w:r>
    </w:p>
    <w:p>
      <w:pPr>
        <w:jc w:val="center"/>
        <w:rPr>
          <w:rStyle w:val="C3"/>
          <w:rFonts w:ascii="Courier New" w:hAnsi="Courier New"/>
        </w:rPr>
      </w:pPr>
    </w:p>
    <w:p>
      <w:pPr>
        <w:rPr>
          <w:rStyle w:val="C3"/>
          <w:rFonts w:ascii="Courier New" w:hAnsi="Courier New"/>
        </w:rPr>
      </w:pPr>
    </w:p>
    <w:p>
      <w:pPr>
        <w:jc w:val="center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ALTA GRACIA SANCIONA CON FUERZA DE ORDENANZA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</w:t>
      </w: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right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>...///2.-</w:t>
      </w:r>
    </w:p>
    <w:p>
      <w:pPr>
        <w:ind w:hanging="709" w:left="709"/>
        <w:rPr>
          <w:rStyle w:val="C3"/>
          <w:rFonts w:ascii="Courier New" w:hAnsi="Courier New"/>
          <w:b w:val="1"/>
        </w:rPr>
      </w:pP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u w:val="single"/>
        </w:rPr>
        <w:t>Art.1</w:t>
      </w:r>
      <w:r>
        <w:rPr>
          <w:rStyle w:val="C3"/>
          <w:rFonts w:ascii="Courier New" w:hAnsi="Courier New"/>
        </w:rPr>
        <w:t xml:space="preserve">: OTÓRGUESE </w:t>
      </w:r>
      <w:r>
        <w:rPr>
          <w:rStyle w:val="C3"/>
          <w:rFonts w:ascii="Courier New" w:hAnsi="Courier New"/>
          <w:b w:val="0"/>
        </w:rPr>
        <w:t>al Sr. Julio Héctor Ramírez, L.E. N° 7.799.278, por última vez, una prórroga de dieciocho (18) meses a contar desde el vencimiento del plazo otorgado por Ordenanza N° 6748, para edificar en el lote que le fuera donado mediante Ordenanza N° 4600.</w:t>
      </w:r>
      <w:r>
        <w:rPr>
          <w:rStyle w:val="C3"/>
          <w:rFonts w:ascii="Courier New" w:hAnsi="Courier New"/>
        </w:rPr>
        <w:t xml:space="preserve"> </w:t>
      </w:r>
    </w:p>
    <w:p>
      <w:pPr>
        <w:ind w:hanging="709" w:left="709"/>
        <w:jc w:val="both"/>
        <w:rPr>
          <w:rStyle w:val="C3"/>
          <w:rFonts w:ascii="Courier New" w:hAnsi="Courier New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u w:val="single"/>
        </w:rPr>
        <w:t>Art.2</w:t>
      </w:r>
      <w:r>
        <w:rPr>
          <w:rStyle w:val="C3"/>
          <w:rFonts w:ascii="Courier New" w:hAnsi="Courier New"/>
        </w:rPr>
        <w:t>: PROTOCOLÍCESE</w:t>
      </w:r>
      <w:r>
        <w:rPr>
          <w:rStyle w:val="C3"/>
          <w:rFonts w:ascii="Courier New" w:hAnsi="Courier New"/>
          <w:b w:val="0"/>
        </w:rPr>
        <w:t>, comuníquese, publíquese en el Boletín Oficial de la Ciudad de Alta Gracia, transcríbase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7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</w:t>
      </w:r>
      <w:r>
        <w:rPr>
          <w:rStyle w:val="C3"/>
          <w:b w:val="1"/>
          <w:sz w:val="24"/>
        </w:rPr>
        <w:t xml:space="preserve"> </w:t>
      </w:r>
      <w:r>
        <w:rPr>
          <w:rStyle w:val="C3"/>
          <w:b w:val="1"/>
          <w:sz w:val="24"/>
        </w:rPr>
        <w:t>CATORCE</w:t>
      </w:r>
      <w:r>
        <w:rPr>
          <w:rStyle w:val="C3"/>
          <w:b w:val="1"/>
          <w:sz w:val="24"/>
        </w:rPr>
        <w:t xml:space="preserve"> DÍAS DEL MES DE </w:t>
      </w:r>
      <w:r>
        <w:rPr>
          <w:rStyle w:val="C3"/>
          <w:b w:val="1"/>
          <w:sz w:val="24"/>
        </w:rPr>
        <w:t>ABRIL</w:t>
      </w:r>
      <w:r>
        <w:rPr>
          <w:rStyle w:val="C3"/>
          <w:b w:val="1"/>
          <w:sz w:val="24"/>
        </w:rPr>
        <w:t xml:space="preserve"> DEL AÑO DOS MIL CINCO.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sectPr>
      <w:footerReference xmlns:r="http://schemas.openxmlformats.org/officeDocument/2006/relationships" w:type="default" r:id="RelFtr1"/>
      <w:footerReference xmlns:r="http://schemas.openxmlformats.org/officeDocument/2006/relationships" w:type="even" r:id="RelFtr2"/>
      <w:type w:val="nextPage"/>
      <w:pgSz w:w="11906" w:h="16838" w:code="0"/>
      <w:pgMar w:left="1701" w:right="1701" w:top="1418" w:bottom="1418" w:header="708" w:footer="708" w:gutter="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ind w:right="360"/>
    </w:pPr>
  </w:p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5"/>
      <w:framePr w:wrap="around" w:vAnchor="text" w:hAnchor="margin" w:x="-8" w:y="1"/>
      <w:rPr>
        <w:rStyle w:val="C4"/>
      </w:rPr>
    </w:pPr>
    <w:r>
      <w:fldChar w:fldCharType="begin"/>
    </w:r>
    <w:r>
      <w:rPr>
        <w:rStyle w:val="C4"/>
      </w:rPr>
      <w:instrText xml:space="preserve">PAGE  </w:instrText>
    </w:r>
    <w:r>
      <w:rPr>
        <w:rStyle w:val="C4"/>
      </w:rPr>
      <w:fldChar w:fldCharType="separate"/>
    </w:r>
    <w:r>
      <w:rPr>
        <w:rStyle w:val="C4"/>
      </w:rPr>
      <w:t>#</w:t>
    </w:r>
    <w:r>
      <w:rPr>
        <w:rStyle w:val="C4"/>
      </w:rPr>
      <w:fldChar w:fldCharType="end"/>
    </w:r>
  </w:p>
  <w:p>
    <w:pPr>
      <w:pStyle w:val="P5"/>
      <w:ind w:right="360"/>
      <w:rPr>
        <w:rStyle w:val="C4"/>
      </w:rPr>
    </w:pPr>
  </w:p>
</w:ft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b w:val="1"/>
      <w:color w:val="000000"/>
      <w:sz w:val="24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/>
  </w:style>
  <w:style w:type="paragraph" w:styleId="P2">
    <w:name w:val="Título 2"/>
    <w:basedOn w:val="P0"/>
    <w:next w:val="P0"/>
    <w:pPr>
      <w:keepNext w:val="1"/>
      <w:jc w:val="center"/>
      <w:outlineLvl w:val="1"/>
    </w:pPr>
    <w:rPr>
      <w:sz w:val="28"/>
    </w:rPr>
  </w:style>
  <w:style w:type="paragraph" w:styleId="P3">
    <w:name w:val="Título 3"/>
    <w:basedOn w:val="P0"/>
    <w:next w:val="P0"/>
    <w:pPr>
      <w:keepNext w:val="1"/>
      <w:jc w:val="both"/>
      <w:outlineLvl w:val="2"/>
    </w:pPr>
    <w:rPr>
      <w:sz w:val="28"/>
    </w:rPr>
  </w:style>
  <w:style w:type="paragraph" w:styleId="P4">
    <w:name w:val="Texto independiente"/>
    <w:basedOn w:val="P0"/>
    <w:next w:val="P4"/>
    <w:pPr>
      <w:tabs>
        <w:tab w:val="left" w:pos="6521" w:leader="none"/>
      </w:tabs>
    </w:pPr>
    <w:rPr>
      <w:sz w:val="28"/>
    </w:rPr>
  </w:style>
  <w:style w:type="paragraph" w:styleId="P5">
    <w:name w:val="Pie de página"/>
    <w:basedOn w:val="P0"/>
    <w:next w:val="P5"/>
    <w:pPr>
      <w:tabs>
        <w:tab w:val="center" w:pos="4252" w:leader="none"/>
        <w:tab w:val="right" w:pos="8504" w:leader="none"/>
      </w:tabs>
    </w:pPr>
    <w:rPr/>
  </w:style>
  <w:style w:type="paragraph" w:styleId="P6">
    <w:name w:val="Encabezado"/>
    <w:basedOn w:val="P0"/>
    <w:next w:val="P6"/>
    <w:pPr>
      <w:tabs>
        <w:tab w:val="center" w:pos="4419" w:leader="none"/>
        <w:tab w:val="right" w:pos="8838" w:leader="none"/>
      </w:tabs>
    </w:pPr>
    <w:rPr/>
  </w:style>
  <w:style w:type="paragraph" w:styleId="P7">
    <w:name w:val="Texto sin formato"/>
    <w:basedOn w:val="P0"/>
    <w:next w:val="P7"/>
    <w:pPr/>
    <w:rPr>
      <w:rFonts w:ascii="Courier New" w:hAnsi="Courier New"/>
      <w:b w:val="0"/>
      <w:color w:val="auto"/>
      <w:sz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Número de página"/>
    <w:basedOn w:val="C3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2005-04-22T18:30:00Z</dcterms:created>
  <cp:lastModifiedBy>Ethan Puglia</cp:lastModifiedBy>
  <cp:lastPrinted>2005-04-21T15:40:00Z</cp:lastPrinted>
  <dcterms:modified xsi:type="dcterms:W3CDTF">2019-03-28T17:34:05Z</dcterms:modified>
  <cp:revision>4</cp:revision>
  <dc:title>VISTO La la radicación de establecimientos  ganaderos destinados a la cría, engorde u hospedaje de animales vacunos y u otras especies; y </dc:title>
</cp:coreProperties>
</file>