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C7BB82F" Type="http://schemas.openxmlformats.org/officeDocument/2006/relationships/officeDocument" Target="/word/document.xml" /><Relationship Id="coreR4C7BB82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0"/>
        </w:rPr>
        <w:t xml:space="preserve">                     </w:t>
      </w:r>
      <w:r>
        <w:rPr>
          <w:rStyle w:val="C3"/>
          <w:rFonts w:ascii="Courier New" w:hAnsi="Courier New"/>
          <w:u w:val="single"/>
        </w:rPr>
        <w:t>ORDENANZA N° 7203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La nota presentada por </w:t>
      </w:r>
      <w:r>
        <w:rPr>
          <w:rStyle w:val="C3"/>
          <w:rFonts w:ascii="Courier New" w:hAnsi="Courier New"/>
          <w:b w:val="0"/>
        </w:rPr>
        <w:t>la Comisión Directiva del Centro Vecinal de Barrio Carlos Pellegrini</w:t>
      </w:r>
      <w:r>
        <w:rPr>
          <w:rStyle w:val="C3"/>
          <w:rFonts w:ascii="Courier New" w:hAnsi="Courier New"/>
          <w:b w:val="0"/>
        </w:rPr>
        <w:t xml:space="preserve">;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por iniciativa de dicha Comisión de vecinos surge la idea de designar con el nombre de Carlos Alberto “Pelusa” Ip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arraguerre a la plazoleta triangular sur de la intersección de calles Vélez Sársfield y Av. Carlos Pellegrini</w:t>
      </w:r>
      <w:r>
        <w:rPr>
          <w:rStyle w:val="C3"/>
          <w:rFonts w:ascii="Courier New" w:hAnsi="Courier New"/>
          <w:b w:val="0"/>
        </w:rPr>
        <w:t>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tales vecinos entienden que sería un acto justo, dado que “Pelusa” fue durante 50 años el peluquero del barrio, pero además, buen amigo, compañero, solidario y cooperador, además de ser profundamente querido por todos los vecinos por infundir seguridad con sus consejos medidos y oportunos a aquellos con quienes se relacionaba;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no obstante ello, </w:t>
      </w:r>
      <w:r>
        <w:rPr>
          <w:rStyle w:val="C3"/>
          <w:rFonts w:ascii="Courier New" w:hAnsi="Courier New"/>
          <w:b w:val="0"/>
        </w:rPr>
        <w:t xml:space="preserve">es importante honrar a personas que han sido vecinos de la ciudad y principalmente si esa solicitud es peticionada por sus pares;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evaluado el contenido de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nota</w:t>
      </w:r>
      <w:r>
        <w:rPr>
          <w:rStyle w:val="C3"/>
          <w:rFonts w:ascii="Courier New" w:hAnsi="Courier New"/>
          <w:b w:val="0"/>
        </w:rPr>
        <w:t xml:space="preserve"> por </w:t>
      </w:r>
      <w:r>
        <w:rPr>
          <w:rStyle w:val="C3"/>
          <w:rFonts w:ascii="Courier New" w:hAnsi="Courier New"/>
          <w:b w:val="0"/>
        </w:rPr>
        <w:t>los miembros del Honorable Concejo Deliberante, se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emite </w:t>
      </w:r>
      <w:r>
        <w:rPr>
          <w:rStyle w:val="C3"/>
          <w:rFonts w:ascii="Courier New" w:hAnsi="Courier New"/>
          <w:b w:val="0"/>
        </w:rPr>
        <w:t xml:space="preserve">despacho accediendo a lo solicitado, </w:t>
      </w:r>
      <w:r>
        <w:rPr>
          <w:rStyle w:val="C3"/>
          <w:rFonts w:ascii="Courier New" w:hAnsi="Courier New"/>
          <w:b w:val="0"/>
        </w:rPr>
        <w:t>el cual es aprob</w:t>
      </w:r>
      <w:r>
        <w:rPr>
          <w:rStyle w:val="C3"/>
          <w:rFonts w:ascii="Courier New" w:hAnsi="Courier New"/>
          <w:b w:val="0"/>
        </w:rPr>
        <w:t xml:space="preserve">ado por unanimidad en Sesión Ordinaria de fecha </w:t>
      </w:r>
      <w:r>
        <w:rPr>
          <w:rStyle w:val="C3"/>
          <w:rFonts w:ascii="Courier New" w:hAnsi="Courier New"/>
          <w:b w:val="0"/>
        </w:rPr>
        <w:t>21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abril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>: DESÍGNASE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con el nombre de Carlos Alberto “Pelusa” Ip</w:t>
      </w:r>
      <w:r>
        <w:rPr>
          <w:rStyle w:val="C3"/>
          <w:rFonts w:ascii="Courier New" w:hAnsi="Courier New"/>
          <w:b w:val="0"/>
        </w:rPr>
        <w:t>h</w:t>
      </w:r>
      <w:r>
        <w:rPr>
          <w:rStyle w:val="C3"/>
          <w:rFonts w:ascii="Courier New" w:hAnsi="Courier New"/>
          <w:b w:val="0"/>
        </w:rPr>
        <w:t>arraguerre a la plazoleta triangular sur de la intersección de calles Vélez Sársfield y Av. Carlos Pellegrini de B° Carlos Pellegrini.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 xml:space="preserve">: NOTIFÍQUESE </w:t>
      </w:r>
      <w:r>
        <w:rPr>
          <w:rStyle w:val="C3"/>
          <w:rFonts w:ascii="Courier New" w:hAnsi="Courier New"/>
          <w:b w:val="0"/>
        </w:rPr>
        <w:t>la presente a las Áreas del Departamento Ejecutivo y a Catastro Municipal.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Art.3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VEINTIÚN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2005-04-22T15:24:00Z</dcterms:created>
  <cp:lastModifiedBy>Ethan Puglia</cp:lastModifiedBy>
  <cp:lastPrinted>2005-04-22T16:52:00Z</cp:lastPrinted>
  <dcterms:modified xsi:type="dcterms:W3CDTF">2019-03-28T17:34:05Z</dcterms:modified>
  <cp:revision>7</cp:revision>
  <dc:title>VISTO La la radicación de establecimientos  ganaderos destinados a la cría, engorde u hospedaje de animales vacunos y u otras especies; y </dc:title>
</cp:coreProperties>
</file>