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1E01051" Type="http://schemas.openxmlformats.org/officeDocument/2006/relationships/officeDocument" Target="/word/document.xml" /><Relationship Id="coreR61E0105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>ORDENANZA N° 7213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Visto: El Expediente N° </w:t>
      </w:r>
      <w:r>
        <w:rPr>
          <w:rStyle w:val="C3"/>
          <w:rFonts w:ascii="Courier New" w:hAnsi="Courier New"/>
          <w:b w:val="0"/>
        </w:rPr>
        <w:t>185/05</w:t>
      </w:r>
      <w:r>
        <w:rPr>
          <w:rStyle w:val="C3"/>
          <w:rFonts w:ascii="Courier New" w:hAnsi="Courier New"/>
          <w:b w:val="0"/>
        </w:rPr>
        <w:t>; y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 xml:space="preserve">el mismo es iniciado por el Sr. </w:t>
      </w:r>
      <w:r>
        <w:rPr>
          <w:rStyle w:val="C3"/>
          <w:rFonts w:ascii="Courier New" w:hAnsi="Courier New"/>
          <w:b w:val="0"/>
        </w:rPr>
        <w:t>Carlos Alberto</w:t>
      </w:r>
      <w:r>
        <w:rPr>
          <w:rStyle w:val="C3"/>
          <w:rFonts w:ascii="Courier New" w:hAnsi="Courier New"/>
          <w:b w:val="0"/>
        </w:rPr>
        <w:t xml:space="preserve"> Peralta</w:t>
      </w:r>
      <w:r>
        <w:rPr>
          <w:rStyle w:val="C3"/>
          <w:rFonts w:ascii="Courier New" w:hAnsi="Courier New"/>
          <w:b w:val="0"/>
        </w:rPr>
        <w:t xml:space="preserve"> L.E</w:t>
      </w:r>
      <w:r>
        <w:rPr>
          <w:rStyle w:val="C3"/>
          <w:rFonts w:ascii="Courier New" w:hAnsi="Courier New"/>
          <w:b w:val="0"/>
        </w:rPr>
        <w:t>. N° 6.509.050</w:t>
      </w:r>
      <w:r>
        <w:rPr>
          <w:rStyle w:val="C3"/>
          <w:rFonts w:ascii="Courier New" w:hAnsi="Courier New"/>
          <w:b w:val="0"/>
        </w:rPr>
        <w:t xml:space="preserve">, el cual solicita una Pensión Municipal; 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en la citada persona concurren dos factores justificantes como son</w:t>
      </w:r>
      <w:r>
        <w:rPr>
          <w:rStyle w:val="C3"/>
          <w:rFonts w:ascii="Courier New" w:hAnsi="Courier New"/>
          <w:b w:val="0"/>
        </w:rPr>
        <w:t>, un grado de incapacidad</w:t>
      </w:r>
      <w:r>
        <w:rPr>
          <w:rStyle w:val="C3"/>
          <w:rFonts w:ascii="Courier New" w:hAnsi="Courier New"/>
          <w:b w:val="0"/>
        </w:rPr>
        <w:t xml:space="preserve"> considerable, acreditado a fs. 6 po</w:t>
      </w:r>
      <w:r>
        <w:rPr>
          <w:rStyle w:val="C3"/>
          <w:rFonts w:ascii="Courier New" w:hAnsi="Courier New"/>
          <w:b w:val="0"/>
        </w:rPr>
        <w:t>r el Dr. Juan D.N. Avellaneda, M</w:t>
      </w:r>
      <w:r>
        <w:rPr>
          <w:rStyle w:val="C3"/>
          <w:rFonts w:ascii="Courier New" w:hAnsi="Courier New"/>
          <w:b w:val="0"/>
        </w:rPr>
        <w:t>édico del Hospital Arturo H. Illia, y una carencia económica acreditada a fs. 10 por la Lic. Flavia V. Virga, M.P. 1722, causales suficientes para acceder al beneficio solicitado;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evaluado el contenido del Expediente por Comisión de Legislación General, la misma emite despacho accediendo a lo solicitado, </w:t>
      </w:r>
      <w:r>
        <w:rPr>
          <w:rStyle w:val="C3"/>
          <w:rFonts w:ascii="Courier New" w:hAnsi="Courier New"/>
          <w:b w:val="0"/>
        </w:rPr>
        <w:t xml:space="preserve">el cual es </w:t>
      </w:r>
      <w:r>
        <w:rPr>
          <w:rStyle w:val="C3"/>
          <w:rFonts w:ascii="Courier New" w:hAnsi="Courier New"/>
          <w:b w:val="0"/>
        </w:rPr>
        <w:t>aprobado por unanimidad en Sesión Ordinaria de fecha 28 de abril de 2005.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ALTA GRACIA SANCIONA CON FUERZA DE ORDENANZA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Art.1°: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OTÓRGUESE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l Sr. </w:t>
      </w:r>
      <w:r>
        <w:rPr>
          <w:rStyle w:val="C3"/>
          <w:rFonts w:ascii="Courier New" w:hAnsi="Courier New"/>
          <w:b w:val="0"/>
        </w:rPr>
        <w:t>Carlos Alberto Peralta L.E</w:t>
      </w:r>
      <w:r>
        <w:rPr>
          <w:rStyle w:val="C3"/>
          <w:rFonts w:ascii="Courier New" w:hAnsi="Courier New"/>
          <w:b w:val="0"/>
        </w:rPr>
        <w:t xml:space="preserve">. N° </w:t>
      </w:r>
      <w:r>
        <w:rPr>
          <w:rStyle w:val="C3"/>
          <w:rFonts w:ascii="Courier New" w:hAnsi="Courier New"/>
          <w:b w:val="0"/>
        </w:rPr>
        <w:t>6.509.050</w:t>
      </w:r>
      <w:r>
        <w:rPr>
          <w:rStyle w:val="C3"/>
          <w:rFonts w:ascii="Courier New" w:hAnsi="Courier New"/>
          <w:b w:val="0"/>
        </w:rPr>
        <w:t xml:space="preserve">, </w:t>
      </w:r>
      <w:r>
        <w:rPr>
          <w:rStyle w:val="C3"/>
          <w:rFonts w:ascii="Courier New" w:hAnsi="Courier New"/>
          <w:b w:val="0"/>
        </w:rPr>
        <w:t>domiciliado</w:t>
      </w:r>
      <w:r>
        <w:rPr>
          <w:rStyle w:val="C3"/>
          <w:rFonts w:ascii="Courier New" w:hAnsi="Courier New"/>
          <w:b w:val="0"/>
        </w:rPr>
        <w:t xml:space="preserve"> en calle </w:t>
      </w:r>
      <w:r>
        <w:rPr>
          <w:rStyle w:val="C3"/>
          <w:rFonts w:ascii="Courier New" w:hAnsi="Courier New"/>
          <w:b w:val="0"/>
        </w:rPr>
        <w:t>Alvear</w:t>
      </w:r>
      <w:r>
        <w:rPr>
          <w:rStyle w:val="C3"/>
          <w:rFonts w:ascii="Courier New" w:hAnsi="Courier New"/>
          <w:b w:val="0"/>
        </w:rPr>
        <w:t xml:space="preserve"> N° </w:t>
      </w:r>
      <w:r>
        <w:rPr>
          <w:rStyle w:val="C3"/>
          <w:rFonts w:ascii="Courier New" w:hAnsi="Courier New"/>
          <w:b w:val="0"/>
        </w:rPr>
        <w:t>460</w:t>
      </w:r>
      <w:r>
        <w:rPr>
          <w:rStyle w:val="C3"/>
          <w:rFonts w:ascii="Courier New" w:hAnsi="Courier New"/>
          <w:b w:val="0"/>
        </w:rPr>
        <w:t xml:space="preserve"> de B° </w:t>
      </w:r>
      <w:r>
        <w:rPr>
          <w:rStyle w:val="C3"/>
          <w:rFonts w:ascii="Courier New" w:hAnsi="Courier New"/>
          <w:b w:val="0"/>
        </w:rPr>
        <w:t>Cámara</w:t>
      </w:r>
      <w:r>
        <w:rPr>
          <w:rStyle w:val="C3"/>
          <w:rFonts w:ascii="Courier New" w:hAnsi="Courier New"/>
          <w:b w:val="0"/>
        </w:rPr>
        <w:t>, una Pensión Municipal por Invalidez, mientras subsistan los requisitos exigidos por la Ordenanza N° 2240 y sus modificatorias.</w:t>
      </w:r>
    </w:p>
    <w:p>
      <w:pPr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>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VEINTIOCHO DÍAS DEL MES DE ABRIL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sectPr>
      <w:type w:val="nextPage"/>
      <w:pgSz w:w="11907" w:h="16840" w:code="0"/>
      <w:pgMar w:left="1701" w:right="1418" w:top="1985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exto sin formato"/>
    <w:basedOn w:val="P0"/>
    <w:next w:val="P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2005-05-05T14:44:00Z</dcterms:created>
  <cp:lastModifiedBy>Ethan Puglia</cp:lastModifiedBy>
  <cp:lastPrinted>2005-05-12T13:05:00Z</cp:lastPrinted>
  <dcterms:modified xsi:type="dcterms:W3CDTF">2019-03-28T17:34:05Z</dcterms:modified>
  <cp:revision>7</cp:revision>
  <dc:title>Visto: El Expediente N§ 253/I/2000 iniciado por el Departa-</dc:title>
</cp:coreProperties>
</file>