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766081F" Type="http://schemas.openxmlformats.org/officeDocument/2006/relationships/officeDocument" Target="/word/document.xml" /><Relationship Id="coreR5766081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center"/>
        <w:rPr>
          <w:rStyle w:val="C3"/>
          <w:rFonts w:ascii="Courier New" w:hAnsi="Courier New"/>
          <w:u w:val="single"/>
        </w:rPr>
      </w:pPr>
    </w:p>
    <w:p>
      <w:pPr>
        <w:jc w:val="center"/>
        <w:rPr>
          <w:rStyle w:val="C3"/>
          <w:rFonts w:ascii="Courier New" w:hAnsi="Courier New"/>
          <w:u w:val="single"/>
        </w:rPr>
      </w:pPr>
    </w:p>
    <w:p>
      <w:pPr>
        <w:jc w:val="center"/>
        <w:rPr>
          <w:rStyle w:val="C3"/>
          <w:rFonts w:ascii="Courier New" w:hAnsi="Courier New"/>
          <w:u w:val="single"/>
        </w:rPr>
      </w:pPr>
      <w:r>
        <w:rPr>
          <w:rStyle w:val="C3"/>
          <w:rFonts w:ascii="Courier New" w:hAnsi="Courier New"/>
          <w:u w:val="single"/>
        </w:rPr>
        <w:t>ORDENANZA N° 7226</w:t>
      </w:r>
    </w:p>
    <w:p>
      <w:pPr>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b w:val="0"/>
        </w:rPr>
        <w:t>Visto: El Memorándum del Departamento Ejecutivo N° 148/05; y</w:t>
      </w:r>
    </w:p>
    <w:p>
      <w:pPr>
        <w:jc w:val="both"/>
        <w:rPr>
          <w:rStyle w:val="C3"/>
          <w:rFonts w:ascii="Courier New" w:hAnsi="Courier New"/>
          <w:b w:val="1"/>
        </w:rPr>
      </w:pPr>
    </w:p>
    <w:p>
      <w:pPr>
        <w:jc w:val="both"/>
        <w:rPr>
          <w:rStyle w:val="C3"/>
          <w:rFonts w:ascii="Courier New" w:hAnsi="Courier New"/>
          <w:b w:val="1"/>
        </w:rPr>
      </w:pPr>
    </w:p>
    <w:p>
      <w:pPr>
        <w:jc w:val="center"/>
        <w:rPr>
          <w:rStyle w:val="C3"/>
          <w:rFonts w:ascii="Courier New" w:hAnsi="Courier New"/>
        </w:rPr>
      </w:pPr>
      <w:r>
        <w:rPr>
          <w:rStyle w:val="C3"/>
          <w:rFonts w:ascii="Courier New" w:hAnsi="Courier New"/>
        </w:rPr>
        <w:t>C O N S I D E R A N D O</w:t>
      </w:r>
    </w:p>
    <w:p>
      <w:pPr>
        <w:jc w:val="both"/>
        <w:rPr>
          <w:rStyle w:val="C3"/>
          <w:rFonts w:ascii="Courier New" w:hAnsi="Courier New"/>
          <w:b w:val="1"/>
        </w:rPr>
      </w:pP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el mismo es remitido con motivo de la nota presentada por la Parroquia Sagrado Corazón de Jesús de Alta Gracia;</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la misma solicita la utilización del predio de la Plaza Mitre para la tradicional celebración de Corpus Christi, que tendrá lugar el domingo 29 de Mayo, como así también solicitar la colaboración del Personal de la Dirección de Tránsito a fin de garantizar una correcta circulación;</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los objetivos del mencionado acto tienen por finalidad realizar la procesión en torno a la mencionada plaza, la cual se iniciará en calle Liniers, al frente del club Colón, desplazándose luego por calles España, 24 de Septiembre y Mateo Beres hasta concluir en el punto de inicio;</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evaluado el contenido del Memorándum N° 148/05 y de la nota por la totalidad de los concejales, los mismos emiten despacho accediendo a lo solicitado, el cual es aprobado por unanimidad en Sesión Ordinaria de fecha 19 de mayo de 2005.</w:t>
      </w:r>
    </w:p>
    <w:p>
      <w:pPr>
        <w:jc w:val="both"/>
        <w:rPr>
          <w:rStyle w:val="C3"/>
          <w:rFonts w:ascii="Courier New" w:hAnsi="Courier New"/>
          <w:b w:val="1"/>
        </w:rPr>
      </w:pPr>
    </w:p>
    <w:p>
      <w:pPr>
        <w:jc w:val="both"/>
        <w:rPr>
          <w:rStyle w:val="C3"/>
          <w:rFonts w:ascii="Courier New" w:hAnsi="Courier New"/>
          <w:b w:val="1"/>
        </w:rPr>
      </w:pPr>
    </w:p>
    <w:p>
      <w:pPr>
        <w:jc w:val="center"/>
        <w:rPr>
          <w:rStyle w:val="C3"/>
          <w:rFonts w:ascii="Courier New" w:hAnsi="Courier New"/>
        </w:rPr>
      </w:pPr>
      <w:r>
        <w:rPr>
          <w:rStyle w:val="C3"/>
          <w:rFonts w:ascii="Courier New" w:hAnsi="Courier New"/>
        </w:rPr>
        <w:t xml:space="preserve">     EL HONORABLE CONCEJO DELIBERANTE DE LA CIUDAD DE</w:t>
      </w:r>
    </w:p>
    <w:p>
      <w:pPr>
        <w:jc w:val="center"/>
        <w:rPr>
          <w:rStyle w:val="C3"/>
          <w:rFonts w:ascii="Courier New" w:hAnsi="Courier New"/>
        </w:rPr>
      </w:pPr>
    </w:p>
    <w:p>
      <w:pPr>
        <w:jc w:val="center"/>
        <w:rPr>
          <w:rStyle w:val="C3"/>
          <w:rFonts w:ascii="Courier New" w:hAnsi="Courier New"/>
        </w:rPr>
      </w:pPr>
    </w:p>
    <w:p>
      <w:pPr>
        <w:ind w:firstLine="708" w:left="708"/>
        <w:rPr>
          <w:rStyle w:val="C3"/>
          <w:rFonts w:ascii="Courier New" w:hAnsi="Courier New"/>
        </w:rPr>
      </w:pPr>
      <w:r>
        <w:rPr>
          <w:rStyle w:val="C3"/>
          <w:rFonts w:ascii="Courier New" w:hAnsi="Courier New"/>
        </w:rPr>
        <w:t xml:space="preserve"> ALTA GRACIA SANCIONA CON FUERZA DE ORDENANZA</w:t>
      </w:r>
    </w:p>
    <w:p>
      <w:pPr>
        <w:jc w:val="both"/>
        <w:rPr>
          <w:rStyle w:val="C3"/>
          <w:rFonts w:ascii="Courier New" w:hAnsi="Courier New"/>
          <w:b w:val="1"/>
        </w:rPr>
      </w:pPr>
    </w:p>
    <w:p>
      <w:pPr>
        <w:jc w:val="both"/>
        <w:rPr>
          <w:rStyle w:val="C3"/>
          <w:rFonts w:ascii="Courier New" w:hAnsi="Courier New"/>
          <w:b w:val="1"/>
        </w:rPr>
      </w:pPr>
    </w:p>
    <w:p>
      <w:pPr>
        <w:ind w:hanging="709" w:left="709"/>
        <w:jc w:val="right"/>
        <w:rPr>
          <w:rStyle w:val="C3"/>
          <w:rFonts w:ascii="Courier New" w:hAnsi="Courier New"/>
          <w:b w:val="1"/>
        </w:rPr>
      </w:pPr>
      <w:r>
        <w:rPr>
          <w:rStyle w:val="C3"/>
          <w:rFonts w:ascii="Courier New" w:hAnsi="Courier New"/>
          <w:b w:val="0"/>
        </w:rPr>
        <w:t>...///</w:t>
      </w:r>
    </w:p>
    <w:p>
      <w:pPr>
        <w:jc w:val="right"/>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ind w:hanging="709" w:left="709"/>
        <w:rPr>
          <w:rStyle w:val="C3"/>
          <w:rFonts w:ascii="Courier New" w:hAnsi="Courier New"/>
          <w:b w:val="1"/>
        </w:rPr>
      </w:pPr>
      <w:r>
        <w:rPr>
          <w:rStyle w:val="C3"/>
          <w:rFonts w:ascii="Courier New" w:hAnsi="Courier New"/>
          <w:b w:val="0"/>
        </w:rPr>
        <w:t>...///2.-</w:t>
      </w:r>
    </w:p>
    <w:p>
      <w:pPr>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Art.1°:</w:t>
      </w:r>
      <w:r>
        <w:rPr>
          <w:rStyle w:val="C3"/>
          <w:rFonts w:ascii="Courier New" w:hAnsi="Courier New"/>
          <w:b w:val="0"/>
        </w:rPr>
        <w:t xml:space="preserve"> </w:t>
      </w:r>
      <w:r>
        <w:rPr>
          <w:rStyle w:val="C3"/>
          <w:rFonts w:ascii="Courier New" w:hAnsi="Courier New"/>
        </w:rPr>
        <w:t xml:space="preserve">AUTORÍZASE </w:t>
      </w:r>
      <w:r>
        <w:rPr>
          <w:rStyle w:val="C3"/>
          <w:rFonts w:ascii="Courier New" w:hAnsi="Courier New"/>
          <w:b w:val="0"/>
        </w:rPr>
        <w:t>el uso del espacio público en torno a la Plaza Mitre a la Parroquia Sagrado Corazón de Jesús para la realización de la tradicional procesión del Corpus Christi, el día 29 de mayo del corriente año a partir de las 10:30 hs.</w:t>
      </w:r>
    </w:p>
    <w:p>
      <w:pPr>
        <w:ind w:hanging="709" w:left="709"/>
        <w:jc w:val="both"/>
        <w:rPr>
          <w:rStyle w:val="C3"/>
          <w:rFonts w:ascii="Courier New" w:hAnsi="Courier New"/>
          <w:u w:val="single"/>
        </w:rPr>
      </w:pPr>
    </w:p>
    <w:p>
      <w:pPr>
        <w:ind w:hanging="709" w:left="709"/>
        <w:jc w:val="both"/>
        <w:rPr>
          <w:rStyle w:val="C3"/>
          <w:rFonts w:ascii="Courier New" w:hAnsi="Courier New"/>
          <w:b w:val="1"/>
        </w:rPr>
      </w:pPr>
      <w:r>
        <w:rPr>
          <w:rStyle w:val="C3"/>
          <w:rFonts w:ascii="Courier New" w:hAnsi="Courier New"/>
          <w:u w:val="single"/>
        </w:rPr>
        <w:t>Art.2°</w:t>
      </w:r>
      <w:r>
        <w:rPr>
          <w:rStyle w:val="C3"/>
          <w:rFonts w:ascii="Courier New" w:hAnsi="Courier New"/>
        </w:rPr>
        <w:t>:</w:t>
      </w:r>
      <w:r>
        <w:rPr>
          <w:rStyle w:val="C3"/>
          <w:rFonts w:ascii="Courier New" w:hAnsi="Courier New"/>
          <w:b w:val="0"/>
        </w:rPr>
        <w:t xml:space="preserve"> </w:t>
      </w:r>
      <w:r>
        <w:rPr>
          <w:rStyle w:val="C3"/>
          <w:rFonts w:ascii="Courier New" w:hAnsi="Courier New"/>
        </w:rPr>
        <w:t>PROTOCOLÍCESE</w:t>
      </w:r>
      <w:r>
        <w:rPr>
          <w:rStyle w:val="C3"/>
          <w:rFonts w:ascii="Courier New" w:hAnsi="Courier New"/>
          <w:b w:val="0"/>
        </w:rPr>
        <w:t>, comuníquese, publíquese en el Boletín Oficial de la Ciudad de Alta Gracia, transcríbase al Libro de Ordenanzas y archívese.</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pStyle w:val="P1"/>
        <w:jc w:val="both"/>
        <w:rPr>
          <w:rStyle w:val="C3"/>
          <w:sz w:val="24"/>
        </w:rPr>
      </w:pPr>
      <w:r>
        <w:rPr>
          <w:rStyle w:val="C3"/>
          <w:sz w:val="24"/>
        </w:rPr>
        <w:t>DADA EN LA SALA DE SESIONES DEL HONORABLE CONCEJO DELIBERANTE A LOS DIECINUEVE DÍAS DEL MES DE MAYO DEL AÑO DOS MIL CINCO.</w:t>
      </w:r>
    </w:p>
    <w:p>
      <w:pPr>
        <w:jc w:val="both"/>
        <w:rPr>
          <w:rStyle w:val="C3"/>
          <w:rFonts w:ascii="Courier New" w:hAnsi="Courier New"/>
          <w:b w:val="1"/>
        </w:rPr>
      </w:pPr>
    </w:p>
    <w:sectPr>
      <w:type w:val="nextPage"/>
      <w:pgSz w:w="11907" w:h="16840" w:code="0"/>
      <w:pgMar w:left="1701" w:right="1418" w:top="1985" w:bottom="1418" w:header="708" w:footer="708" w:gutter="0"/>
      <w:pgNumType w:start="1"/>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b w:val="1"/>
      <w:color w:val="000000"/>
      <w:sz w:val="24"/>
    </w:rPr>
  </w:style>
  <w:style w:type="paragraph" w:styleId="P1">
    <w:name w:val="Texto sin formato"/>
    <w:basedOn w:val="P0"/>
    <w:next w:val="P1"/>
    <w:pPr/>
    <w:rPr>
      <w:rFonts w:ascii="Courier New" w:hAnsi="Courier New"/>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2005-05-27T15:17:00Z</dcterms:created>
  <cp:lastModifiedBy>Ethan Puglia</cp:lastModifiedBy>
  <cp:lastPrinted>2005-05-27T15:45:00Z</cp:lastPrinted>
  <dcterms:modified xsi:type="dcterms:W3CDTF">2019-03-28T17:34:05Z</dcterms:modified>
  <cp:revision>12</cp:revision>
  <dc:title>Visto: El Expediente N§ 253/I/2000 iniciado por el Departa-</dc:title>
</cp:coreProperties>
</file>