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9ADE13" Type="http://schemas.openxmlformats.org/officeDocument/2006/relationships/officeDocument" Target="/word/document.xml" /><Relationship Id="coreR179ADE1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u w:val="single"/>
        </w:rPr>
      </w:pP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ORDENANZA N° 8183</w:t>
      </w:r>
    </w:p>
    <w:p>
      <w:pPr>
        <w:jc w:val="both"/>
        <w:rPr>
          <w:rStyle w:val="C3"/>
          <w:rFonts w:ascii="Courier New" w:hAnsi="Courier New"/>
        </w:rPr>
      </w:pP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 xml:space="preserve">Visto: Los Expedientes N° 781/I/07 y 782/I/07, iniciados en su momento por notas del Sr. Ferreira, José L. y la Sra. García, Gabriela A. y nota presentada con fecha 17/04/08 de esta última; y </w:t>
      </w:r>
    </w:p>
    <w:p>
      <w:pPr>
        <w:pStyle w:val="P1"/>
        <w:jc w:val="both"/>
        <w:rPr>
          <w:rStyle w:val="C3"/>
        </w:rPr>
      </w:pPr>
    </w:p>
    <w:p>
      <w:pPr>
        <w:rPr>
          <w:rStyle w:val="C3"/>
        </w:rPr>
      </w:pPr>
    </w:p>
    <w:p>
      <w:pPr>
        <w:pStyle w:val="P1"/>
      </w:pPr>
      <w:r>
        <w:t>C O N S I D E R A N D O</w:t>
      </w:r>
    </w:p>
    <w:p/>
    <w:p/>
    <w:p>
      <w:pPr>
        <w:ind w:left="720"/>
        <w:jc w:val="both"/>
        <w:rPr>
          <w:rStyle w:val="C3"/>
          <w:rFonts w:ascii="Courier New" w:hAnsi="Courier New"/>
        </w:rPr>
      </w:pPr>
      <w:r>
        <w:rPr>
          <w:rStyle w:val="C3"/>
          <w:rFonts w:ascii="Courier New" w:hAnsi="Courier New"/>
        </w:rPr>
        <w:t xml:space="preserve">Que en dichos instrumentos administrativos se manifiesta la necesidad de contar en nuestra Ciudad con un Servicio Diferencial de Transporte de Pasajeros, en lo que hace a volumen y espacio del móvil-vehículo que lo preste;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dicha necesidad va desde el traslado de personas con discapacidades permanentes o transitorias, las que transporten elementos motrices como sillas de ruedas, cochecitos para bebés, las que transporten equipajes, traslado de encomiendas, compra de electrodomésticos, etc;</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existe Normativa Superior (Leyes Nacionales y Provinciales) que protege y ampara integralmente a personas con discapacidades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una serie de Instituciones del medio que trabajan en forma permanente con Vecinos que por usar el servicio público de pasajeros y poseer algún tipo de discapacidad, han cursado notas tanto a este Cuerpo Legislativo como al Departamento Ejecutivo, solicitando la instrumentación de este Servicio Especial de Transporte de Pasajeros;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nuestra Ciudad existen servicios de transporte urbano de pasajeros, como los de Taxis y Remises, con sus respectivas normativas;</w:t>
      </w:r>
    </w:p>
    <w:p>
      <w:pPr>
        <w:ind w:left="720"/>
        <w:jc w:val="both"/>
        <w:rPr>
          <w:rStyle w:val="C3"/>
          <w:rFonts w:ascii="Courier New" w:hAnsi="Courier New"/>
        </w:rPr>
      </w:pPr>
      <w:r>
        <w:rPr>
          <w:rStyle w:val="C3"/>
          <w:rFonts w:ascii="Courier New" w:hAnsi="Courier New"/>
        </w:rPr>
        <w:t xml:space="preserve"> </w:t>
      </w:r>
    </w:p>
    <w:p>
      <w:pPr>
        <w:ind w:left="720"/>
        <w:jc w:val="both"/>
        <w:rPr>
          <w:rStyle w:val="C3"/>
          <w:rFonts w:ascii="Courier New" w:hAnsi="Courier New"/>
        </w:rPr>
      </w:pPr>
      <w:r>
        <w:rPr>
          <w:rStyle w:val="C3"/>
          <w:rFonts w:ascii="Courier New" w:hAnsi="Courier New"/>
        </w:rPr>
        <w:t xml:space="preserve">Que analizados los Expedientes mencionados y la Legislación Vigente por la Comisión de Transporte, se considera necesario e imperioso legislar al respecto;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pStyle w:val="P4"/>
        <w:rPr>
          <w:rStyle w:val="C3"/>
        </w:rPr>
      </w:pPr>
    </w:p>
    <w:p>
      <w:pPr>
        <w:pStyle w:val="P4"/>
        <w:rPr>
          <w:rStyle w:val="C3"/>
        </w:rPr>
      </w:pPr>
    </w:p>
    <w:p>
      <w:pPr>
        <w:pStyle w:val="P4"/>
        <w:rPr>
          <w:rStyle w:val="C3"/>
        </w:rPr>
      </w:pPr>
    </w:p>
    <w:p>
      <w:pPr>
        <w:pStyle w:val="P4"/>
        <w:rPr>
          <w:rStyle w:val="C3"/>
        </w:rPr>
      </w:pPr>
    </w:p>
    <w:p>
      <w:pPr>
        <w:pStyle w:val="P4"/>
        <w:ind w:left="0"/>
      </w:pPr>
      <w:r>
        <w:t>...///2.-</w:t>
      </w:r>
    </w:p>
    <w:p>
      <w:pPr>
        <w:pStyle w:val="P4"/>
      </w:pPr>
    </w:p>
    <w:p>
      <w:pPr>
        <w:pStyle w:val="P4"/>
      </w:pPr>
      <w:r>
        <w:t xml:space="preserve">Que existen en plaza vehículos con características especiales para prestar el servicio de transporte adecuado en casos como los enunciados precedentemente;  </w:t>
      </w:r>
    </w:p>
    <w:p>
      <w:pPr>
        <w:pStyle w:val="P3"/>
        <w:ind w:left="709"/>
      </w:pPr>
      <w:r>
        <w:t xml:space="preserve">        </w:t>
      </w:r>
    </w:p>
    <w:p>
      <w:pPr>
        <w:pStyle w:val="P3"/>
        <w:ind w:left="709"/>
      </w:pPr>
      <w:r>
        <w:t xml:space="preserve">Que evaluado el Expediente de referencia por la Comisión de Transporte, se emite despacho favorable, aprobado por unanimidad en Sesión Ordinaria del 03 de </w:t>
      </w:r>
    </w:p>
    <w:p>
      <w:pPr>
        <w:pStyle w:val="P3"/>
        <w:ind w:left="709"/>
      </w:pPr>
      <w:r>
        <w:t>Septiembre de 2008.</w:t>
      </w:r>
    </w:p>
    <w:p>
      <w:pPr>
        <w:pStyle w:val="P3"/>
        <w:ind w:left="709"/>
      </w:pPr>
    </w:p>
    <w:p>
      <w:pPr>
        <w:pStyle w:val="P1"/>
      </w:pPr>
    </w:p>
    <w:p>
      <w:pPr>
        <w:pStyle w:val="P1"/>
      </w:pPr>
      <w:r>
        <w:t>EL HONORABLE CONCEJO DELIBERANTE DE LA CIUDAD DE</w:t>
      </w:r>
    </w:p>
    <w:p>
      <w:pPr>
        <w:pStyle w:val="P2"/>
        <w:rPr>
          <w:rStyle w:val="C3"/>
          <w:rFonts w:ascii="Courier New" w:hAnsi="Courier New"/>
        </w:rPr>
      </w:pPr>
      <w:r>
        <w:rPr>
          <w:rStyle w:val="C3"/>
          <w:rFonts w:ascii="Courier New" w:hAnsi="Courier New"/>
        </w:rPr>
        <w:t>ALTA GRACIA SANCIONA CON FUERZA DE ORDENANZA</w:t>
      </w:r>
    </w:p>
    <w:p>
      <w:pPr>
        <w:pStyle w:val="P3"/>
        <w:ind w:left="709"/>
        <w:rPr>
          <w:rStyle w:val="C3"/>
        </w:rPr>
      </w:pPr>
    </w:p>
    <w:p>
      <w:pPr>
        <w:pStyle w:val="P3"/>
        <w:ind w:left="709"/>
        <w:rPr>
          <w:rStyle w:val="C3"/>
        </w:rPr>
      </w:pPr>
    </w:p>
    <w:p>
      <w:pPr>
        <w:ind w:hanging="720" w:left="720"/>
        <w:jc w:val="both"/>
        <w:rPr>
          <w:rStyle w:val="C3"/>
          <w:rFonts w:ascii="Courier New" w:hAnsi="Courier New"/>
        </w:rPr>
      </w:pPr>
      <w:r>
        <w:rPr>
          <w:rStyle w:val="C3"/>
          <w:rFonts w:ascii="Courier New" w:hAnsi="Courier New"/>
          <w:b w:val="1"/>
          <w:u w:val="single"/>
        </w:rPr>
        <w:t>Art.1</w:t>
      </w:r>
      <w:r>
        <w:rPr>
          <w:rStyle w:val="C3"/>
          <w:rFonts w:ascii="Courier New" w:hAnsi="Courier New"/>
          <w:b w:val="1"/>
        </w:rPr>
        <w:t>: CRÉASE</w:t>
      </w:r>
      <w:r>
        <w:rPr>
          <w:rStyle w:val="C3"/>
          <w:rFonts w:ascii="Courier New" w:hAnsi="Courier New"/>
        </w:rPr>
        <w:t xml:space="preserve"> un tipo de Transporte Diferencial en el actual servicio de Transporte de Taxis y Remisses adecuado para traslados de personas con discapacidades motoras permanentes o transitorias, de personas con tratamientos geriátricos, de personas con elementos motrices (sillas de ruedas, cochecitos para bebés) etc., el que deberá ser prestado con vehículos especiales adaptados en caso de ser necesario.-</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DEBE </w:t>
      </w:r>
      <w:r>
        <w:rPr>
          <w:rStyle w:val="C3"/>
          <w:rFonts w:ascii="Courier New" w:hAnsi="Courier New"/>
        </w:rPr>
        <w:t xml:space="preserve">este tipo de transporte,  formar parte con un vehículo  en  cada  una de las Agencias existentes de Remises, y en esa misma proporción en el servicio de Taxis, haciendo un total de seis (6) Licencias. El Departamento Ejecutivo por la vía reglamentaria determinará la ubicación en las paradas existentes para el caso de los Taxis. </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DEBE </w:t>
      </w:r>
      <w:r>
        <w:rPr>
          <w:rStyle w:val="C3"/>
          <w:rFonts w:ascii="Courier New" w:hAnsi="Courier New"/>
        </w:rPr>
        <w:t xml:space="preserve">el Departamento Ejecutivo realizar una convocatoria abierta a  los interesados en general y por medios públicos, por el término de  quince (15) días desde la promulgación de la presente. Se confeccionará un Registro de Aspirantes en espera a la Licencia para este Servicio Especial, con fecha límite de inscripción de diez (10) días hábiles, contados desde la finalización de la convocatoria pública, siendo las Licencias otorgadas por Orden de Inscripción.-</w:t>
      </w:r>
    </w:p>
    <w:p>
      <w:pPr>
        <w:ind w:hanging="720" w:left="720"/>
        <w:jc w:val="right"/>
        <w:rPr>
          <w:rStyle w:val="C3"/>
          <w:rFonts w:ascii="Courier New" w:hAnsi="Courier New"/>
        </w:rPr>
      </w:pPr>
      <w:r>
        <w:rPr>
          <w:rStyle w:val="C3"/>
          <w:rFonts w:ascii="Courier New" w:hAnsi="Courier New"/>
        </w:rPr>
        <w:t>...///</w:t>
      </w: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rPr>
        <w:t>...///3.-</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PUEDEN </w:t>
      </w:r>
      <w:r>
        <w:rPr>
          <w:rStyle w:val="C3"/>
          <w:rFonts w:ascii="Courier New" w:hAnsi="Courier New"/>
        </w:rPr>
        <w:t>los propietarios de este tipo de licencias, prestar el servicio regular de transporte de pasajeros al igual que el resto de los vehículos habilitados, cuando no sea solicitado para el fin prioritario.-</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DEBEN </w:t>
      </w:r>
      <w:r>
        <w:rPr>
          <w:rStyle w:val="C3"/>
          <w:rFonts w:ascii="Courier New" w:hAnsi="Courier New"/>
        </w:rPr>
        <w:t xml:space="preserve">los vehículos cumplir las siguientes características: </w:t>
      </w:r>
    </w:p>
    <w:p>
      <w:pPr>
        <w:pStyle w:val="P4"/>
      </w:pPr>
      <w:r>
        <w:t xml:space="preserve">Serán vehículos comerciales, con furgón cerrado vidriado, con altura de despegue del piso y adaptación de rampas convenientes para el acceso a los mismos. </w:t>
      </w:r>
    </w:p>
    <w:p>
      <w:pPr>
        <w:pStyle w:val="P4"/>
      </w:pPr>
      <w:r>
        <w:t>Su acceso será lateral, baúl con capacidad de carga de 660 lts. o más.</w:t>
      </w:r>
    </w:p>
    <w:p>
      <w:pPr>
        <w:ind w:left="720"/>
        <w:jc w:val="both"/>
        <w:rPr>
          <w:rStyle w:val="C3"/>
          <w:rFonts w:ascii="Courier New" w:hAnsi="Courier New"/>
        </w:rPr>
      </w:pPr>
      <w:r>
        <w:rPr>
          <w:rStyle w:val="C3"/>
          <w:rFonts w:ascii="Courier New" w:hAnsi="Courier New"/>
          <w:u w:val="single"/>
        </w:rPr>
        <w:t>Cilindrada</w:t>
      </w:r>
      <w:r>
        <w:rPr>
          <w:rStyle w:val="C3"/>
          <w:rFonts w:ascii="Courier New" w:hAnsi="Courier New"/>
        </w:rPr>
        <w:t xml:space="preserve">: Nafteros: 1600 cm3 - con Gas: 1600 cm3 – Diesel: 1500 y 1900 cm3.  </w:t>
      </w:r>
    </w:p>
    <w:p>
      <w:pPr>
        <w:ind w:left="720"/>
        <w:jc w:val="both"/>
        <w:rPr>
          <w:rStyle w:val="C3"/>
          <w:rFonts w:ascii="Courier New" w:hAnsi="Courier New"/>
        </w:rPr>
      </w:pPr>
      <w:r>
        <w:rPr>
          <w:rStyle w:val="C3"/>
          <w:rFonts w:ascii="Courier New" w:hAnsi="Courier New"/>
        </w:rPr>
        <w:t>Su altura interna en zona de acceso y su apertura de puerta, deberán ser aptos para el ascenso y maniobrabilidad de las personas y sus elementos motrices (sillas de ruedas).</w:t>
      </w:r>
    </w:p>
    <w:p>
      <w:pPr>
        <w:ind w:left="720"/>
        <w:jc w:val="both"/>
        <w:rPr>
          <w:rStyle w:val="C3"/>
          <w:rFonts w:ascii="Courier New" w:hAnsi="Courier New"/>
        </w:rPr>
      </w:pPr>
      <w:r>
        <w:rPr>
          <w:rStyle w:val="C3"/>
          <w:rFonts w:ascii="Courier New" w:hAnsi="Courier New"/>
        </w:rPr>
        <w:t>Deberán contar con las medidas de seguridad interna, como elementos de sujeción, apoya cabezas y otros que aseguren el correcto traslado de los ocupantes.</w:t>
      </w:r>
    </w:p>
    <w:p>
      <w:pPr>
        <w:ind w:left="720"/>
        <w:jc w:val="both"/>
        <w:rPr>
          <w:rStyle w:val="C3"/>
          <w:rFonts w:ascii="Courier New" w:hAnsi="Courier New"/>
        </w:rPr>
      </w:pPr>
      <w:r>
        <w:rPr>
          <w:rStyle w:val="C3"/>
          <w:rFonts w:ascii="Courier New" w:hAnsi="Courier New"/>
        </w:rPr>
        <w:t>La cantidad de pasajeros, será fijada con el certificado de habilitación correspondiente y su año de modelo será el establecido por la normativa vigente para los transportes de Remises y Taxis.-</w:t>
      </w: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DEBE </w:t>
      </w:r>
      <w:r>
        <w:rPr>
          <w:rStyle w:val="C3"/>
          <w:rFonts w:ascii="Courier New" w:hAnsi="Courier New"/>
        </w:rPr>
        <w:t>el Departamento Ejecutivo exigir al adjudicatario en forma anual el cumplimiento de todos los requisitos. La falta de cumplimiento, será causal de retiro de la Licencia por parte del Municipio, sin derecho a reclamo alguno por parte del titular de la misma.-</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RIGEN </w:t>
      </w:r>
      <w:r>
        <w:rPr>
          <w:rStyle w:val="C3"/>
          <w:rFonts w:ascii="Courier New" w:hAnsi="Courier New"/>
        </w:rPr>
        <w:t xml:space="preserve">para esta normativa las Ordenanzas y sus modificatorias, Decretos Reglamentarios vigentes y  las que el Departamento Ejecutivo considere convenientes para este tipo de servicio específico.-           </w:t>
      </w:r>
    </w:p>
    <w:p>
      <w:pPr>
        <w:ind w:hanging="720" w:left="720"/>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ind w:hanging="720" w:left="720"/>
        <w:jc w:val="both"/>
        <w:rPr>
          <w:rStyle w:val="C3"/>
          <w:rFonts w:ascii="Courier New" w:hAnsi="Courier New"/>
          <w:b w:val="1"/>
        </w:rPr>
      </w:pPr>
    </w:p>
    <w:p>
      <w:pPr>
        <w:ind w:hanging="720" w:left="720"/>
        <w:jc w:val="both"/>
        <w:rPr>
          <w:rStyle w:val="C3"/>
          <w:rFonts w:ascii="Courier New" w:hAnsi="Courier New"/>
          <w:b w:val="1"/>
        </w:rPr>
      </w:pPr>
    </w:p>
    <w:p>
      <w:pPr>
        <w:ind w:hanging="720" w:left="720"/>
        <w:jc w:val="both"/>
        <w:rPr>
          <w:rStyle w:val="C3"/>
          <w:rFonts w:ascii="Courier New" w:hAnsi="Courier New"/>
          <w:b w:val="1"/>
        </w:rPr>
      </w:pPr>
    </w:p>
    <w:p>
      <w:pPr>
        <w:ind w:hanging="720" w:left="720"/>
        <w:jc w:val="both"/>
        <w:rPr>
          <w:rStyle w:val="C3"/>
          <w:rFonts w:ascii="Courier New" w:hAnsi="Courier New"/>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rPr>
        <w:t>...///4.-</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Art.8</w:t>
      </w:r>
      <w:r>
        <w:rPr>
          <w:rStyle w:val="C3"/>
          <w:rFonts w:ascii="Courier New" w:hAnsi="Courier New"/>
          <w:b w:val="1"/>
        </w:rPr>
        <w:t>: PROTOCOLÍCESE</w:t>
      </w:r>
      <w:r>
        <w:rPr>
          <w:rStyle w:val="C3"/>
          <w:rFonts w:ascii="Courier New" w:hAnsi="Courier New"/>
        </w:rPr>
        <w:t xml:space="preserve">, comuníquese, publíquese en el Boletín Oficial de la Ciudad de Alta Gracia, transcríbase al Libro de Ordenanzas y archívese. </w:t>
      </w:r>
    </w:p>
    <w:p>
      <w:pPr>
        <w:ind w:hanging="709" w:left="709"/>
        <w:jc w:val="both"/>
        <w:rPr>
          <w:rStyle w:val="C3"/>
          <w:rFonts w:ascii="Courier New" w:hAnsi="Courier New"/>
        </w:rPr>
      </w:pPr>
    </w:p>
    <w:p>
      <w:pPr>
        <w:jc w:val="both"/>
        <w:rPr>
          <w:rStyle w:val="C3"/>
          <w:rFonts w:ascii="Courier New" w:hAnsi="Courier New"/>
        </w:rPr>
      </w:pPr>
    </w:p>
    <w:p>
      <w:pPr>
        <w:pStyle w:val="P5"/>
        <w:rPr>
          <w:rStyle w:val="C3"/>
          <w:rFonts w:ascii="Courier New" w:hAnsi="Courier New"/>
        </w:rPr>
      </w:pPr>
      <w:r>
        <w:rPr>
          <w:rStyle w:val="C3"/>
          <w:rFonts w:ascii="Courier New" w:hAnsi="Courier New"/>
        </w:rPr>
        <w:t xml:space="preserve">DADA EN LA SALA DE SESIONES DEL HONORABLE CONCEJO DELIBERANTE DE LA CIUDAD DE ALTA GRACIA A LOS TRES                DÍAS DEL MES DE SEPTIEMBRE DEL AÑO DOS MIL OCHO.-</w:t>
      </w:r>
    </w:p>
    <w:p>
      <w:pPr>
        <w:ind w:hanging="709" w:left="709"/>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w:t>
      </w:r>
    </w:p>
    <w:sectPr>
      <w:type w:val="nextColumn"/>
      <w:pgSz w:w="11908" w:h="16833" w:code="0"/>
      <w:pgMar w:left="1701" w:right="1701" w:top="1418" w:bottom="1418" w:header="567" w:footer="284" w:gutter="0"/>
    </w:sectPr>
  </w:body>
</w:document>
</file>

<file path=word/numbering.xml><?xml version="1.0" encoding="utf-8"?>
<w:numbering xmlns:w="http://schemas.openxmlformats.org/wordprocessingml/2006/main">
  <w:abstractNum w:abstractNumId="0">
    <w:nsid w:val="7F2A3E30"/>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jc w:val="center"/>
      <w:outlineLvl w:val="0"/>
    </w:pPr>
    <w:rPr>
      <w:rFonts w:ascii="Courier New" w:hAnsi="Courier New"/>
      <w:b w:val="1"/>
    </w:rPr>
  </w:style>
  <w:style w:type="paragraph" w:styleId="P2">
    <w:name w:val="Título 2"/>
    <w:basedOn w:val="P0"/>
    <w:next w:val="P0"/>
    <w:qFormat/>
    <w:pPr>
      <w:keepNext w:val="1"/>
      <w:jc w:val="center"/>
      <w:outlineLvl w:val="1"/>
    </w:pPr>
    <w:rPr>
      <w:b w:val="1"/>
    </w:rPr>
  </w:style>
  <w:style w:type="paragraph" w:styleId="P3">
    <w:name w:val="Sangría 2 de t. independiente"/>
    <w:basedOn w:val="P0"/>
    <w:next w:val="P3"/>
    <w:pPr>
      <w:ind w:left="748"/>
      <w:jc w:val="both"/>
    </w:pPr>
    <w:rPr>
      <w:rFonts w:ascii="Courier New" w:hAnsi="Courier New"/>
    </w:rPr>
  </w:style>
  <w:style w:type="paragraph" w:styleId="P4">
    <w:name w:val="Sangría de texto normal"/>
    <w:basedOn w:val="P0"/>
    <w:next w:val="P4"/>
    <w:pPr>
      <w:ind w:left="720"/>
      <w:jc w:val="both"/>
    </w:pPr>
    <w:rPr>
      <w:rFonts w:ascii="Courier New" w:hAnsi="Courier New"/>
    </w:rPr>
  </w:style>
  <w:style w:type="paragraph" w:styleId="P5">
    <w:name w:val="Texto independiente 2"/>
    <w:basedOn w:val="P0"/>
    <w:next w:val="P5"/>
    <w:pPr>
      <w:jc w:val="both"/>
    </w:pPr>
    <w:rPr>
      <w:b w:val="1"/>
    </w:rPr>
  </w:style>
  <w:style w:type="paragraph" w:styleId="P6">
    <w:name w:val="Texto independiente"/>
    <w:basedOn w:val="P0"/>
    <w:next w:val="P6"/>
    <w:pPr>
      <w:jc w:val="both"/>
    </w:pPr>
    <w:rPr>
      <w:rFonts w:ascii="Courier New" w:hAnsi="Courier New"/>
    </w:rPr>
  </w:style>
  <w:style w:type="paragraph" w:styleId="P7">
    <w:name w:val="Texto independiente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rPr>
  </w:style>
  <w:style w:type="paragraph" w:styleId="P8">
    <w:name w:val="Texto de globo"/>
    <w:basedOn w:val="P0"/>
    <w:next w:val="P8"/>
    <w:link w:val="C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link w:val="P8"/>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2008-09-05T23:43:00Z</dcterms:created>
  <cp:lastModifiedBy>Ethan Puglia</cp:lastModifiedBy>
  <cp:lastPrinted>2013-04-25T13:29:00Z</cp:lastPrinted>
  <dcterms:modified xsi:type="dcterms:W3CDTF">2019-03-28T17:34:07Z</dcterms:modified>
  <cp:revision>15</cp:revision>
  <dc:title>Visto</dc:title>
</cp:coreProperties>
</file>