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41D5C23C" Type="http://schemas.openxmlformats.org/officeDocument/2006/relationships/officeDocument" Target="/word/document.xml" /><Relationship Id="coreR41D5C23C"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2"/>
        <w:jc w:val="center"/>
        <w:rPr>
          <w:rStyle w:val="C3"/>
          <w:rFonts w:ascii="Courier New" w:hAnsi="Courier New"/>
          <w:b w:val="1"/>
        </w:rPr>
      </w:pPr>
      <w:r>
        <w:rPr>
          <w:rStyle w:val="C3"/>
          <w:rFonts w:ascii="Courier New" w:hAnsi="Courier New"/>
          <w:b w:val="1"/>
        </w:rPr>
        <w:tab/>
        <w:tab/>
        <w:tab/>
        <w:tab/>
        <w:tab/>
        <w:tab/>
        <w:tab/>
        <w:tab/>
        <w:tab/>
        <w:tab/>
        <w:tab/>
        <w:tab/>
      </w:r>
    </w:p>
    <w:p>
      <w:pPr>
        <w:pStyle w:val="P2"/>
        <w:jc w:val="center"/>
        <w:rPr>
          <w:rStyle w:val="C3"/>
          <w:rFonts w:ascii="Courier New" w:hAnsi="Courier New"/>
          <w:b w:val="1"/>
          <w:u w:val="single"/>
        </w:rPr>
      </w:pPr>
      <w:r>
        <w:rPr>
          <w:rStyle w:val="C3"/>
          <w:rFonts w:ascii="Courier New" w:hAnsi="Courier New"/>
          <w:b w:val="1"/>
          <w:u w:val="single"/>
        </w:rPr>
        <w:t xml:space="preserve">ORDENANZA  N° 8277</w:t>
      </w:r>
    </w:p>
    <w:p>
      <w:pPr>
        <w:jc w:val="center"/>
        <w:rPr>
          <w:rStyle w:val="C3"/>
          <w:rFonts w:ascii="Courier New" w:hAnsi="Courier New"/>
          <w:b w:val="1"/>
        </w:rPr>
      </w:pPr>
    </w:p>
    <w:p>
      <w:pPr>
        <w:jc w:val="both"/>
        <w:rPr>
          <w:rStyle w:val="C3"/>
          <w:rFonts w:ascii="Courier New" w:hAnsi="Courier New"/>
          <w:b w:val="1"/>
        </w:rPr>
      </w:pPr>
    </w:p>
    <w:p>
      <w:pPr>
        <w:pStyle w:val="P3"/>
        <w:ind w:hanging="561" w:left="561"/>
        <w:jc w:val="both"/>
        <w:rPr>
          <w:rStyle w:val="C3"/>
          <w:rFonts w:ascii="Courier New" w:hAnsi="Courier New"/>
          <w:b w:val="1"/>
        </w:rPr>
      </w:pPr>
      <w:r>
        <w:rPr>
          <w:rStyle w:val="C3"/>
          <w:rFonts w:ascii="Courier New" w:hAnsi="Courier New"/>
          <w:b w:val="0"/>
        </w:rPr>
        <w:t xml:space="preserve">Visto: El Expediente N° 961/08  y la necesidad de ordenar el tránsito y el uso racional de los espacios destinados al estacionamiento o detención  de vehículos  en la vía pública; y</w:t>
      </w:r>
    </w:p>
    <w:p>
      <w:pPr>
        <w:rPr>
          <w:rStyle w:val="C3"/>
          <w:rFonts w:ascii="Courier New" w:hAnsi="Courier New"/>
        </w:rPr>
      </w:pPr>
    </w:p>
    <w:p>
      <w:pPr>
        <w:jc w:val="center"/>
        <w:rPr>
          <w:rStyle w:val="C3"/>
          <w:rFonts w:ascii="Courier New" w:hAnsi="Courier New"/>
        </w:rPr>
      </w:pPr>
    </w:p>
    <w:p>
      <w:pPr>
        <w:pStyle w:val="P3"/>
        <w:rPr>
          <w:rStyle w:val="C3"/>
          <w:rFonts w:ascii="Courier New" w:hAnsi="Courier New"/>
        </w:rPr>
      </w:pPr>
      <w:r>
        <w:rPr>
          <w:rStyle w:val="C3"/>
          <w:rFonts w:ascii="Courier New" w:hAnsi="Courier New"/>
        </w:rPr>
        <w:t>C O N S I D E R A N D O</w:t>
      </w:r>
    </w:p>
    <w:p>
      <w:pPr>
        <w:jc w:val="both"/>
        <w:rPr>
          <w:rStyle w:val="C3"/>
          <w:rFonts w:ascii="Courier New" w:hAnsi="Courier New"/>
        </w:rPr>
      </w:pPr>
    </w:p>
    <w:p>
      <w:pPr>
        <w:pStyle w:val="P8"/>
        <w:ind w:left="561"/>
      </w:pPr>
      <w:r>
        <w:t xml:space="preserve">Que desde la entrada en vigencia de la Ordenanza N° 6668, se estableció en forma jerárquica los usos permitidos por los usuarios de la vía en general, con su correspondiente  señalización  vertical y horizontal;</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ello sin dudas ha contribuido a un ordenamiento en el tránsito, y un tratamiento de igualdad, para con los usuarios de la vía pública;</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este mecanismo de estacionamiento controlado, no es otra cosa que tratar de ordenar el tránsito y el estacionamiento en la ciudad de Alta Gracia, sin fines recaudatorios ni fiscalistas. Dada la gran cantidad de vehículos que circulan por la ciudad y lo escaso del lugar público para estacionar, apunta a ordenar, agilizar, y descomprimir la escasez de lugares para estacionar;</w:t>
      </w:r>
    </w:p>
    <w:p>
      <w:pPr>
        <w:ind w:left="561"/>
        <w:jc w:val="both"/>
        <w:rPr>
          <w:rStyle w:val="C3"/>
          <w:rFonts w:ascii="Courier New" w:hAnsi="Courier New"/>
        </w:rPr>
      </w:pPr>
    </w:p>
    <w:p>
      <w:pPr>
        <w:pStyle w:val="P14"/>
        <w:ind w:left="561"/>
      </w:pPr>
      <w:r>
        <w:t xml:space="preserve">Que la referida norma estableció el tarifado por el uso del espacio público, de los llamados espacios tarifados tipo “H” y los  autorizados a través de permisionarios;</w:t>
      </w:r>
    </w:p>
    <w:p>
      <w:pPr>
        <w:pStyle w:val="P14"/>
        <w:ind w:left="561"/>
      </w:pPr>
    </w:p>
    <w:p>
      <w:pPr>
        <w:pStyle w:val="P14"/>
        <w:ind w:left="561"/>
      </w:pPr>
      <w:r>
        <w:t>Que el sistema, en un principio, fue aceptado por los usuarios y ejecutado de manera puntual por los permisionarios;</w:t>
      </w:r>
    </w:p>
    <w:p>
      <w:pPr>
        <w:pStyle w:val="P14"/>
        <w:ind w:left="561"/>
      </w:pPr>
    </w:p>
    <w:p>
      <w:pPr>
        <w:pStyle w:val="P14"/>
        <w:ind w:left="561"/>
      </w:pPr>
      <w:r>
        <w:t>Que la falta de adecuación de la norma al devenir de nuevos problemas conjuraron para que el sistema fuera decayendo surgiendo así una sensación de desorganización;</w:t>
      </w:r>
    </w:p>
    <w:p>
      <w:pPr>
        <w:pStyle w:val="P14"/>
        <w:ind w:left="561"/>
      </w:pPr>
    </w:p>
    <w:p>
      <w:pPr>
        <w:pStyle w:val="P14"/>
        <w:ind w:left="561"/>
      </w:pPr>
      <w:r>
        <w:t>Que es necesario, a la luz de la experiencia obtenida, producir algunos cambios que tiendan a mejor el servicio y principalmente se encaminen a ordenar el transito en las principales arterias de la ciudad.</w:t>
      </w:r>
    </w:p>
    <w:p>
      <w:pPr>
        <w:pStyle w:val="P11"/>
        <w:ind w:left="561"/>
        <w:jc w:val="right"/>
        <w:rPr>
          <w:rStyle w:val="C3"/>
          <w:rFonts w:ascii="Courier New" w:hAnsi="Courier New"/>
          <w:sz w:val="24"/>
        </w:rPr>
      </w:pPr>
      <w:r>
        <w:rPr>
          <w:rStyle w:val="C3"/>
          <w:rFonts w:ascii="Courier New" w:hAnsi="Courier New"/>
          <w:sz w:val="24"/>
        </w:rPr>
        <w:t>...///</w:t>
      </w:r>
    </w:p>
    <w:p>
      <w:pPr>
        <w:pStyle w:val="P14"/>
        <w:ind w:left="561"/>
        <w:rPr>
          <w:rStyle w:val="C3"/>
        </w:rPr>
      </w:pPr>
    </w:p>
    <w:p>
      <w:pPr>
        <w:pStyle w:val="P14"/>
        <w:ind w:left="561"/>
        <w:rPr>
          <w:rStyle w:val="C3"/>
        </w:rPr>
      </w:pPr>
    </w:p>
    <w:p>
      <w:pPr>
        <w:pStyle w:val="P14"/>
        <w:ind w:left="561"/>
        <w:rPr>
          <w:rStyle w:val="C3"/>
        </w:rPr>
      </w:pPr>
    </w:p>
    <w:p>
      <w:pPr>
        <w:pStyle w:val="P14"/>
        <w:ind w:left="561"/>
        <w:rPr>
          <w:rStyle w:val="C3"/>
        </w:rPr>
      </w:pPr>
    </w:p>
    <w:p>
      <w:pPr>
        <w:pStyle w:val="P14"/>
        <w:ind w:left="561"/>
        <w:rPr>
          <w:rStyle w:val="C3"/>
        </w:rPr>
      </w:pPr>
    </w:p>
    <w:p>
      <w:pPr>
        <w:pStyle w:val="P14"/>
        <w:ind w:left="561"/>
        <w:rPr>
          <w:rStyle w:val="C3"/>
        </w:rPr>
      </w:pPr>
    </w:p>
    <w:p>
      <w:pPr>
        <w:pStyle w:val="P14"/>
        <w:ind w:left="561"/>
        <w:rPr>
          <w:rStyle w:val="C3"/>
        </w:rPr>
      </w:pPr>
    </w:p>
    <w:p>
      <w:pPr>
        <w:pStyle w:val="P14"/>
        <w:ind w:left="0"/>
      </w:pPr>
      <w:r>
        <w:t>...///2.-</w:t>
      </w:r>
    </w:p>
    <w:p>
      <w:pPr>
        <w:pStyle w:val="P14"/>
        <w:ind w:left="561"/>
      </w:pPr>
    </w:p>
    <w:p>
      <w:pPr>
        <w:pStyle w:val="P11"/>
        <w:ind w:left="561"/>
        <w:rPr>
          <w:rStyle w:val="C3"/>
          <w:rFonts w:ascii="Courier New" w:hAnsi="Courier New"/>
          <w:sz w:val="24"/>
        </w:rPr>
      </w:pPr>
      <w:r>
        <w:rPr>
          <w:rStyle w:val="C3"/>
          <w:rFonts w:ascii="Courier New" w:hAnsi="Courier New"/>
          <w:sz w:val="24"/>
        </w:rPr>
        <w:t>Que evaluado el Proyecto de Ordenanza por la Comisión de Legislación General, la misma emite despacho favorable, con modificaciones aprobado por unanimidad en Sesión Ordinaria del día 12 de Noviembre de 2008.</w:t>
      </w:r>
    </w:p>
    <w:p>
      <w:pPr>
        <w:rPr>
          <w:rStyle w:val="C3"/>
          <w:rFonts w:ascii="Courier New" w:hAnsi="Courier New"/>
        </w:rPr>
      </w:pPr>
    </w:p>
    <w:p>
      <w:pPr>
        <w:rPr>
          <w:rStyle w:val="C3"/>
          <w:rFonts w:ascii="Courier New" w:hAnsi="Courier New"/>
        </w:rPr>
      </w:pPr>
    </w:p>
    <w:p>
      <w:pPr>
        <w:rPr>
          <w:rStyle w:val="C3"/>
          <w:rFonts w:ascii="Courier New" w:hAnsi="Courier New"/>
        </w:rPr>
      </w:pPr>
    </w:p>
    <w:p>
      <w:pPr>
        <w:pStyle w:val="P3"/>
        <w:rPr>
          <w:rStyle w:val="C3"/>
          <w:rFonts w:ascii="Courier New" w:hAnsi="Courier New"/>
        </w:rPr>
      </w:pPr>
      <w:r>
        <w:rPr>
          <w:rStyle w:val="C3"/>
          <w:rFonts w:ascii="Courier New" w:hAnsi="Courier New"/>
        </w:rPr>
        <w:t>EL HONORABLE CONCEJO DELIBERANTE DE LA CIUDAD DE</w:t>
      </w:r>
    </w:p>
    <w:p>
      <w:pPr>
        <w:pStyle w:val="P8"/>
        <w:rPr>
          <w:rStyle w:val="C3"/>
          <w:b w:val="1"/>
        </w:rPr>
      </w:pPr>
    </w:p>
    <w:p>
      <w:pPr>
        <w:ind w:hanging="561" w:left="1269"/>
        <w:jc w:val="both"/>
        <w:rPr>
          <w:rStyle w:val="C3"/>
          <w:rFonts w:ascii="Courier New" w:hAnsi="Courier New"/>
          <w:b w:val="1"/>
        </w:rPr>
      </w:pPr>
      <w:r>
        <w:rPr>
          <w:rStyle w:val="C3"/>
          <w:rFonts w:ascii="Courier New" w:hAnsi="Courier New"/>
          <w:b w:val="1"/>
        </w:rPr>
        <w:t xml:space="preserve">  ALTA GRACIA SANCIONA CON FUERZA DE ORDENANZA</w:t>
      </w:r>
    </w:p>
    <w:p>
      <w:pPr>
        <w:ind w:hanging="748" w:left="748"/>
        <w:jc w:val="both"/>
        <w:rPr>
          <w:rStyle w:val="C3"/>
          <w:rFonts w:ascii="Courier New" w:hAnsi="Courier New"/>
          <w:b w:val="1"/>
          <w:u w:val="single"/>
        </w:rPr>
      </w:pPr>
    </w:p>
    <w:p>
      <w:pPr>
        <w:ind w:hanging="748" w:left="748"/>
        <w:jc w:val="both"/>
        <w:rPr>
          <w:rStyle w:val="C3"/>
          <w:rFonts w:ascii="Courier New" w:hAnsi="Courier New"/>
          <w:b w:val="1"/>
          <w:u w:val="single"/>
        </w:rPr>
      </w:pPr>
    </w:p>
    <w:p>
      <w:pPr>
        <w:ind w:hanging="561" w:left="561"/>
        <w:jc w:val="both"/>
        <w:rPr>
          <w:rStyle w:val="C3"/>
          <w:rFonts w:ascii="Courier New" w:hAnsi="Courier New"/>
          <w:b w:val="1"/>
        </w:rPr>
      </w:pPr>
      <w:r>
        <w:rPr>
          <w:rStyle w:val="C3"/>
          <w:rFonts w:ascii="Courier New" w:hAnsi="Courier New"/>
          <w:b w:val="1"/>
          <w:u w:val="single"/>
        </w:rPr>
        <w:t>Art.1</w:t>
      </w:r>
      <w:r>
        <w:rPr>
          <w:rStyle w:val="C3"/>
          <w:rFonts w:ascii="Courier New" w:hAnsi="Courier New"/>
          <w:b w:val="1"/>
        </w:rPr>
        <w:t xml:space="preserve"> MODIFICASE y </w:t>
      </w:r>
      <w:r>
        <w:rPr>
          <w:rStyle w:val="C3"/>
          <w:rFonts w:ascii="Courier New" w:hAnsi="Courier New"/>
          <w:b w:val="1"/>
        </w:rPr>
        <w:t>AGREGUESE: a</w:t>
      </w:r>
      <w:r>
        <w:rPr>
          <w:rStyle w:val="C3"/>
          <w:rFonts w:ascii="Courier New" w:hAnsi="Courier New"/>
        </w:rPr>
        <w:t>l Art.4 de la Ordenanza N° 6668 el que quedara redactada de la siguiente manera;</w:t>
      </w:r>
    </w:p>
    <w:p>
      <w:pPr>
        <w:jc w:val="both"/>
        <w:rPr>
          <w:rStyle w:val="C3"/>
          <w:rFonts w:ascii="Courier New" w:hAnsi="Courier New"/>
          <w:b w:val="1"/>
          <w:u w:val="single"/>
        </w:rPr>
      </w:pPr>
    </w:p>
    <w:p>
      <w:pPr>
        <w:ind w:left="561"/>
        <w:jc w:val="both"/>
        <w:rPr>
          <w:rStyle w:val="C3"/>
          <w:rFonts w:ascii="Courier New" w:hAnsi="Courier New"/>
        </w:rPr>
      </w:pPr>
      <w:r>
        <w:rPr>
          <w:rStyle w:val="C3"/>
          <w:rFonts w:ascii="Courier New" w:hAnsi="Courier New"/>
          <w:u w:val="single"/>
        </w:rPr>
        <w:t>Art.4:</w:t>
      </w:r>
      <w:r>
        <w:rPr>
          <w:rStyle w:val="C3"/>
          <w:rFonts w:ascii="Courier New" w:hAnsi="Courier New"/>
          <w:b w:val="1"/>
        </w:rPr>
        <w:t xml:space="preserve"> </w:t>
      </w:r>
      <w:r>
        <w:rPr>
          <w:rStyle w:val="C3"/>
          <w:rFonts w:ascii="Courier New" w:hAnsi="Courier New"/>
        </w:rPr>
        <w:t>EL</w:t>
      </w:r>
      <w:r>
        <w:rPr>
          <w:rStyle w:val="C3"/>
          <w:rFonts w:ascii="Courier New" w:hAnsi="Courier New"/>
          <w:b w:val="1"/>
        </w:rPr>
        <w:t xml:space="preserve"> </w:t>
      </w:r>
      <w:r>
        <w:rPr>
          <w:rStyle w:val="C3"/>
          <w:rFonts w:ascii="Courier New" w:hAnsi="Courier New"/>
        </w:rPr>
        <w:t>Departamento Ejecutivo vía reglamentaria proveerá, registrará y señalizara todos los Espacios Restringidos indicados en el Artículo 1.</w:t>
      </w:r>
    </w:p>
    <w:p>
      <w:pPr>
        <w:ind w:left="561"/>
        <w:jc w:val="both"/>
        <w:rPr>
          <w:rStyle w:val="C3"/>
          <w:rFonts w:ascii="Courier New" w:hAnsi="Courier New"/>
        </w:rPr>
      </w:pPr>
      <w:r>
        <w:rPr>
          <w:rStyle w:val="C3"/>
          <w:rFonts w:ascii="Courier New" w:hAnsi="Courier New"/>
        </w:rPr>
        <w:t xml:space="preserve">Respecto a los Espacios Autorizados para estacionamiento del Art . 1 </w:t>
      </w:r>
      <w:r>
        <w:rPr>
          <w:rStyle w:val="C3"/>
          <w:rFonts w:ascii="Courier New" w:hAnsi="Courier New"/>
          <w:b w:val="1"/>
        </w:rPr>
        <w:t xml:space="preserve"> AFECTESE: al </w:t>
      </w:r>
      <w:r>
        <w:rPr>
          <w:rStyle w:val="C3"/>
          <w:rFonts w:ascii="Courier New" w:hAnsi="Courier New"/>
          <w:b w:val="1"/>
          <w:i w:val="1"/>
          <w:u w:val="single"/>
        </w:rPr>
        <w:t>Sistema De Estacionamiento Controlado Para Vehículos Y Motociclos</w:t>
      </w:r>
      <w:r>
        <w:rPr>
          <w:rStyle w:val="C3"/>
          <w:rFonts w:ascii="Courier New" w:hAnsi="Courier New"/>
        </w:rPr>
        <w:t xml:space="preserve">, los siguientes Espacios Autorizados que a continuación se enuncian: </w:t>
      </w:r>
    </w:p>
    <w:p>
      <w:pPr>
        <w:ind w:left="561"/>
        <w:jc w:val="both"/>
        <w:rPr>
          <w:rStyle w:val="C3"/>
          <w:rFonts w:ascii="Courier New" w:hAnsi="Courier New"/>
        </w:rPr>
      </w:pPr>
      <w:r>
        <w:rPr>
          <w:rStyle w:val="C3"/>
          <w:rFonts w:ascii="Courier New" w:hAnsi="Courier New"/>
          <w:b w:val="1"/>
        </w:rPr>
        <w:t>Calle Belgrano:</w:t>
      </w:r>
      <w:r>
        <w:rPr>
          <w:rStyle w:val="C3"/>
          <w:rFonts w:ascii="Courier New" w:hAnsi="Courier New"/>
        </w:rPr>
        <w:t xml:space="preserve"> desde calle Del Molino – hasta Calle Méjico: </w:t>
      </w:r>
    </w:p>
    <w:p>
      <w:pPr>
        <w:ind w:left="561"/>
        <w:jc w:val="both"/>
        <w:rPr>
          <w:rStyle w:val="C3"/>
          <w:rFonts w:ascii="Courier New" w:hAnsi="Courier New"/>
        </w:rPr>
      </w:pPr>
      <w:r>
        <w:rPr>
          <w:rStyle w:val="C3"/>
          <w:rFonts w:ascii="Courier New" w:hAnsi="Courier New"/>
          <w:b w:val="1"/>
        </w:rPr>
        <w:t>Calle Padre Viera:</w:t>
      </w:r>
      <w:r>
        <w:rPr>
          <w:rStyle w:val="C3"/>
          <w:rFonts w:ascii="Courier New" w:hAnsi="Courier New"/>
        </w:rPr>
        <w:t xml:space="preserve"> desde calle Del Molino – hasta Calle Pte. Illia: </w:t>
      </w:r>
    </w:p>
    <w:p>
      <w:pPr>
        <w:ind w:left="561"/>
        <w:jc w:val="both"/>
        <w:rPr>
          <w:rStyle w:val="C3"/>
          <w:rFonts w:ascii="Courier New" w:hAnsi="Courier New"/>
        </w:rPr>
      </w:pPr>
      <w:r>
        <w:rPr>
          <w:rStyle w:val="C3"/>
          <w:rFonts w:ascii="Courier New" w:hAnsi="Courier New"/>
          <w:b w:val="1"/>
        </w:rPr>
        <w:t>Calle España:</w:t>
      </w:r>
      <w:r>
        <w:rPr>
          <w:rStyle w:val="C3"/>
          <w:rFonts w:ascii="Courier New" w:hAnsi="Courier New"/>
        </w:rPr>
        <w:t xml:space="preserve"> desde calle Solares – hasta Calle Liniers: </w:t>
      </w:r>
    </w:p>
    <w:p>
      <w:pPr>
        <w:ind w:left="561"/>
        <w:jc w:val="both"/>
        <w:rPr>
          <w:rStyle w:val="C3"/>
          <w:rFonts w:ascii="Courier New" w:hAnsi="Courier New"/>
        </w:rPr>
      </w:pPr>
      <w:r>
        <w:rPr>
          <w:rStyle w:val="C3"/>
          <w:rFonts w:ascii="Courier New" w:hAnsi="Courier New"/>
          <w:b w:val="1"/>
        </w:rPr>
        <w:t>Calle Rafael Lozada:</w:t>
      </w:r>
      <w:r>
        <w:rPr>
          <w:rStyle w:val="C3"/>
          <w:rFonts w:ascii="Courier New" w:hAnsi="Courier New"/>
        </w:rPr>
        <w:t xml:space="preserve"> desde calle España – hasta Calle Arzobispo Castellanos: </w:t>
      </w:r>
    </w:p>
    <w:p>
      <w:pPr>
        <w:ind w:left="561"/>
        <w:jc w:val="both"/>
        <w:rPr>
          <w:rStyle w:val="C3"/>
          <w:rFonts w:ascii="Courier New" w:hAnsi="Courier New"/>
        </w:rPr>
      </w:pPr>
      <w:r>
        <w:rPr>
          <w:rStyle w:val="C3"/>
          <w:rFonts w:ascii="Courier New" w:hAnsi="Courier New"/>
          <w:b w:val="1"/>
        </w:rPr>
        <w:t>Calle San Martín:</w:t>
      </w:r>
      <w:r>
        <w:rPr>
          <w:rStyle w:val="C3"/>
          <w:rFonts w:ascii="Courier New" w:hAnsi="Courier New"/>
        </w:rPr>
        <w:t xml:space="preserve"> desde calle Belgrano – hasta Calle Arzobispo Castellanos:</w:t>
      </w:r>
    </w:p>
    <w:p>
      <w:pPr>
        <w:ind w:left="561"/>
        <w:jc w:val="both"/>
        <w:rPr>
          <w:rStyle w:val="C3"/>
          <w:rFonts w:ascii="Courier New" w:hAnsi="Courier New"/>
        </w:rPr>
      </w:pPr>
      <w:r>
        <w:rPr>
          <w:rStyle w:val="C3"/>
          <w:rFonts w:ascii="Courier New" w:hAnsi="Courier New"/>
          <w:b w:val="1"/>
        </w:rPr>
        <w:t>Calle Urquiza:</w:t>
      </w:r>
      <w:r>
        <w:rPr>
          <w:rStyle w:val="C3"/>
          <w:rFonts w:ascii="Courier New" w:hAnsi="Courier New"/>
        </w:rPr>
        <w:t xml:space="preserve"> desde calle Belgrano – hasta Calle Arzobispo Castellanos:</w:t>
      </w:r>
    </w:p>
    <w:p>
      <w:pPr>
        <w:ind w:left="561"/>
        <w:jc w:val="both"/>
        <w:rPr>
          <w:rStyle w:val="C3"/>
          <w:rFonts w:ascii="Courier New" w:hAnsi="Courier New"/>
        </w:rPr>
      </w:pPr>
      <w:r>
        <w:rPr>
          <w:rStyle w:val="C3"/>
          <w:rFonts w:ascii="Courier New" w:hAnsi="Courier New"/>
          <w:b w:val="1"/>
        </w:rPr>
        <w:t>Calle Mateo Beres:</w:t>
      </w:r>
      <w:r>
        <w:rPr>
          <w:rStyle w:val="C3"/>
          <w:rFonts w:ascii="Courier New" w:hAnsi="Courier New"/>
        </w:rPr>
        <w:t xml:space="preserve"> desde calle San Martín – hasta Calle Liniers:</w:t>
      </w:r>
    </w:p>
    <w:p>
      <w:pPr>
        <w:ind w:left="561"/>
        <w:jc w:val="both"/>
        <w:rPr>
          <w:rStyle w:val="C3"/>
          <w:rFonts w:ascii="Courier New" w:hAnsi="Courier New"/>
        </w:rPr>
      </w:pPr>
      <w:r>
        <w:rPr>
          <w:rStyle w:val="C3"/>
          <w:rFonts w:ascii="Courier New" w:hAnsi="Courier New"/>
          <w:b w:val="1"/>
        </w:rPr>
        <w:t>Calle Chile:</w:t>
      </w:r>
      <w:r>
        <w:rPr>
          <w:rStyle w:val="C3"/>
          <w:rFonts w:ascii="Courier New" w:hAnsi="Courier New"/>
        </w:rPr>
        <w:t xml:space="preserve"> desde calle Del Molino – hasta Calle Méjico:</w:t>
      </w:r>
    </w:p>
    <w:p>
      <w:pPr>
        <w:ind w:left="561"/>
        <w:jc w:val="both"/>
        <w:rPr>
          <w:rStyle w:val="C3"/>
          <w:rFonts w:ascii="Courier New" w:hAnsi="Courier New"/>
        </w:rPr>
      </w:pPr>
      <w:r>
        <w:rPr>
          <w:rStyle w:val="C3"/>
          <w:rFonts w:ascii="Courier New" w:hAnsi="Courier New"/>
          <w:b w:val="1"/>
        </w:rPr>
        <w:t>Calle Brasil:</w:t>
      </w:r>
      <w:r>
        <w:rPr>
          <w:rStyle w:val="C3"/>
          <w:rFonts w:ascii="Courier New" w:hAnsi="Courier New"/>
        </w:rPr>
        <w:t xml:space="preserve"> desde calle Del Molino – hasta Calle Paraguay:</w:t>
      </w:r>
    </w:p>
    <w:p>
      <w:pPr>
        <w:ind w:left="561"/>
        <w:jc w:val="right"/>
        <w:rPr>
          <w:rStyle w:val="C3"/>
          <w:rFonts w:ascii="Courier New" w:hAnsi="Courier New"/>
        </w:rPr>
      </w:pPr>
      <w:r>
        <w:rPr>
          <w:rStyle w:val="C3"/>
          <w:rFonts w:ascii="Courier New" w:hAnsi="Courier New"/>
        </w:rPr>
        <w:t>...///</w:t>
      </w: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b w:val="1"/>
        </w:rPr>
      </w:pPr>
    </w:p>
    <w:p>
      <w:pPr>
        <w:ind w:left="561"/>
        <w:jc w:val="both"/>
        <w:rPr>
          <w:rStyle w:val="C3"/>
          <w:rFonts w:ascii="Courier New" w:hAnsi="Courier New"/>
          <w:b w:val="1"/>
        </w:rPr>
      </w:pPr>
    </w:p>
    <w:p>
      <w:pPr>
        <w:ind w:left="561"/>
        <w:jc w:val="both"/>
        <w:rPr>
          <w:rStyle w:val="C3"/>
          <w:rFonts w:ascii="Courier New" w:hAnsi="Courier New"/>
          <w:b w:val="1"/>
        </w:rPr>
      </w:pPr>
    </w:p>
    <w:p>
      <w:pPr>
        <w:ind w:left="561"/>
        <w:jc w:val="both"/>
        <w:rPr>
          <w:rStyle w:val="C3"/>
          <w:rFonts w:ascii="Courier New" w:hAnsi="Courier New"/>
        </w:rPr>
      </w:pPr>
      <w:r>
        <w:rPr>
          <w:rStyle w:val="C3"/>
          <w:rFonts w:ascii="Courier New" w:hAnsi="Courier New"/>
        </w:rPr>
        <w:t>...///3.-</w:t>
      </w:r>
    </w:p>
    <w:p>
      <w:pPr>
        <w:ind w:left="561"/>
        <w:jc w:val="both"/>
        <w:rPr>
          <w:rStyle w:val="C3"/>
          <w:rFonts w:ascii="Courier New" w:hAnsi="Courier New"/>
          <w:b w:val="1"/>
        </w:rPr>
      </w:pPr>
    </w:p>
    <w:p>
      <w:pPr>
        <w:ind w:left="561"/>
        <w:jc w:val="both"/>
        <w:rPr>
          <w:rStyle w:val="C3"/>
          <w:rFonts w:ascii="Courier New" w:hAnsi="Courier New"/>
        </w:rPr>
      </w:pPr>
      <w:r>
        <w:rPr>
          <w:rStyle w:val="C3"/>
          <w:rFonts w:ascii="Courier New" w:hAnsi="Courier New"/>
          <w:b w:val="1"/>
        </w:rPr>
        <w:t>Calle Belisario Roldán: desde</w:t>
      </w:r>
      <w:r>
        <w:rPr>
          <w:rStyle w:val="C3"/>
          <w:rFonts w:ascii="Courier New" w:hAnsi="Courier New"/>
        </w:rPr>
        <w:t xml:space="preserve"> calle Belgrano – hasta Calle Brasil:</w:t>
      </w:r>
    </w:p>
    <w:p>
      <w:pPr>
        <w:ind w:left="561"/>
        <w:jc w:val="both"/>
        <w:rPr>
          <w:rStyle w:val="C3"/>
          <w:rFonts w:ascii="Courier New" w:hAnsi="Courier New"/>
        </w:rPr>
      </w:pPr>
      <w:r>
        <w:rPr>
          <w:rStyle w:val="C3"/>
          <w:rFonts w:ascii="Courier New" w:hAnsi="Courier New"/>
          <w:b w:val="1"/>
        </w:rPr>
        <w:t>Calle Ingeniero Olmos:</w:t>
      </w:r>
      <w:r>
        <w:rPr>
          <w:rStyle w:val="C3"/>
          <w:rFonts w:ascii="Courier New" w:hAnsi="Courier New"/>
        </w:rPr>
        <w:t xml:space="preserve"> desde calle Belgrano – hasta Calle Brasil:</w:t>
      </w:r>
    </w:p>
    <w:p>
      <w:pPr>
        <w:ind w:left="561"/>
        <w:jc w:val="both"/>
        <w:rPr>
          <w:rStyle w:val="C3"/>
          <w:rFonts w:ascii="Courier New" w:hAnsi="Courier New"/>
        </w:rPr>
      </w:pPr>
      <w:r>
        <w:rPr>
          <w:rStyle w:val="C3"/>
          <w:rFonts w:ascii="Courier New" w:hAnsi="Courier New"/>
          <w:b w:val="1"/>
        </w:rPr>
        <w:t>Calle Paraguay:</w:t>
      </w:r>
      <w:r>
        <w:rPr>
          <w:rStyle w:val="C3"/>
          <w:rFonts w:ascii="Courier New" w:hAnsi="Courier New"/>
        </w:rPr>
        <w:t xml:space="preserve"> desde calle Belgrano – hasta Calle Brasil:</w:t>
      </w:r>
    </w:p>
    <w:p>
      <w:pPr>
        <w:ind w:left="561"/>
        <w:jc w:val="both"/>
        <w:rPr>
          <w:rStyle w:val="C3"/>
          <w:rFonts w:ascii="Courier New" w:hAnsi="Courier New"/>
        </w:rPr>
      </w:pPr>
      <w:r>
        <w:rPr>
          <w:rStyle w:val="C3"/>
          <w:rFonts w:ascii="Courier New" w:hAnsi="Courier New"/>
          <w:b w:val="1"/>
        </w:rPr>
        <w:t>Calle Prudencio Bustos:</w:t>
      </w:r>
      <w:r>
        <w:rPr>
          <w:rStyle w:val="C3"/>
          <w:rFonts w:ascii="Courier New" w:hAnsi="Courier New"/>
        </w:rPr>
        <w:t xml:space="preserve"> desde calle Belgrano – hasta Calle Brasil:</w:t>
      </w:r>
    </w:p>
    <w:p>
      <w:pPr>
        <w:ind w:left="561"/>
        <w:jc w:val="both"/>
        <w:rPr>
          <w:rStyle w:val="C3"/>
          <w:rFonts w:ascii="Courier New" w:hAnsi="Courier New"/>
        </w:rPr>
      </w:pPr>
      <w:r>
        <w:rPr>
          <w:rStyle w:val="C3"/>
          <w:rFonts w:ascii="Courier New" w:hAnsi="Courier New"/>
          <w:b w:val="1"/>
        </w:rPr>
        <w:t>Calle Avellaneda:</w:t>
      </w:r>
      <w:r>
        <w:rPr>
          <w:rStyle w:val="C3"/>
          <w:rFonts w:ascii="Courier New" w:hAnsi="Courier New"/>
        </w:rPr>
        <w:t xml:space="preserve"> desde calle Avellaneda al 400 – hasta Calle Avellaneda al 600.</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Asimismo quedaran afectados al</w:t>
      </w:r>
      <w:r>
        <w:rPr>
          <w:rStyle w:val="C3"/>
          <w:rFonts w:ascii="Courier New" w:hAnsi="Courier New"/>
          <w:b w:val="1"/>
        </w:rPr>
        <w:t xml:space="preserve"> </w:t>
      </w:r>
      <w:r>
        <w:rPr>
          <w:rStyle w:val="C3"/>
          <w:rFonts w:ascii="Courier New" w:hAnsi="Courier New"/>
          <w:b w:val="1"/>
          <w:i w:val="1"/>
          <w:u w:val="single"/>
        </w:rPr>
        <w:t>Sistema De Estacionamiento Controlado Para Vehículos Y Motociclos</w:t>
      </w:r>
      <w:r>
        <w:rPr>
          <w:rStyle w:val="C3"/>
          <w:rFonts w:ascii="Courier New" w:hAnsi="Courier New"/>
        </w:rPr>
        <w:t xml:space="preserve">, aquellos espacios de estacionamiento que en ocasión de realizarse eventos  masivos se debieran ocupar, tales como: bailes, conciertos, fiestas religiosas, boliches y/o centros gastronómicos, etc., en tales casos la Municipalidad de Alta Gracia, a través de la Autoridad de Aplicación determinara los Espacios  y los horarios según cada caso. </w:t>
      </w:r>
    </w:p>
    <w:p>
      <w:pPr>
        <w:ind w:hanging="709" w:left="709"/>
        <w:jc w:val="both"/>
        <w:rPr>
          <w:rStyle w:val="C3"/>
          <w:rFonts w:ascii="Courier New" w:hAnsi="Courier New"/>
          <w:b w:val="1"/>
        </w:rPr>
      </w:pPr>
    </w:p>
    <w:p>
      <w:pPr>
        <w:ind w:hanging="561" w:left="561"/>
        <w:jc w:val="both"/>
        <w:rPr>
          <w:rStyle w:val="C3"/>
          <w:rFonts w:ascii="Courier New" w:hAnsi="Courier New"/>
        </w:rPr>
      </w:pPr>
      <w:r>
        <w:rPr>
          <w:rStyle w:val="C3"/>
          <w:rFonts w:ascii="Courier New" w:hAnsi="Courier New"/>
          <w:b w:val="1"/>
          <w:u w:val="single"/>
        </w:rPr>
        <w:t>Art.2</w:t>
      </w:r>
      <w:r>
        <w:rPr>
          <w:rStyle w:val="C3"/>
          <w:rFonts w:ascii="Courier New" w:hAnsi="Courier New"/>
          <w:b w:val="1"/>
        </w:rPr>
        <w:t xml:space="preserve">: MODIFICASE y </w:t>
      </w:r>
      <w:r>
        <w:rPr>
          <w:rStyle w:val="C3"/>
          <w:rFonts w:ascii="Courier New" w:hAnsi="Courier New"/>
          <w:b w:val="1"/>
        </w:rPr>
        <w:t>AGREGUESE: a</w:t>
      </w:r>
      <w:r>
        <w:rPr>
          <w:rStyle w:val="C3"/>
          <w:rFonts w:ascii="Courier New" w:hAnsi="Courier New"/>
        </w:rPr>
        <w:t xml:space="preserve">l Art. 9 de la Ordenanza N° 6668 el que quedara redactada de la siguiente manera: </w:t>
      </w:r>
    </w:p>
    <w:p>
      <w:pPr>
        <w:jc w:val="both"/>
        <w:rPr>
          <w:rStyle w:val="C3"/>
          <w:rFonts w:ascii="Courier New" w:hAnsi="Courier New"/>
        </w:rPr>
      </w:pPr>
    </w:p>
    <w:p>
      <w:pPr>
        <w:ind w:left="561"/>
        <w:jc w:val="both"/>
        <w:rPr>
          <w:rStyle w:val="C3"/>
          <w:rFonts w:ascii="Courier New" w:hAnsi="Courier New"/>
        </w:rPr>
      </w:pPr>
      <w:r>
        <w:rPr>
          <w:rStyle w:val="C3"/>
          <w:rFonts w:ascii="Courier New" w:hAnsi="Courier New"/>
          <w:b w:val="1"/>
        </w:rPr>
        <w:t xml:space="preserve">Art. 9: DISPONESE </w:t>
      </w:r>
      <w:r>
        <w:rPr>
          <w:rStyle w:val="C3"/>
          <w:rFonts w:ascii="Courier New" w:hAnsi="Courier New"/>
        </w:rPr>
        <w:t xml:space="preserve">la implementación de un </w:t>
      </w:r>
      <w:r>
        <w:rPr>
          <w:rStyle w:val="C3"/>
          <w:rFonts w:ascii="Courier New" w:hAnsi="Courier New"/>
          <w:b w:val="1"/>
          <w:i w:val="1"/>
          <w:u w:val="single"/>
        </w:rPr>
        <w:t>Sistema De Estacionamiento Controlado Para Vehículos Y Motociclos</w:t>
      </w:r>
      <w:r>
        <w:rPr>
          <w:rStyle w:val="C3"/>
          <w:rFonts w:ascii="Courier New" w:hAnsi="Courier New"/>
        </w:rPr>
        <w:t xml:space="preserve">, en los lugares expresamente autorizados, con la utilización de tarjetas o similares, las que serán vendidas, en la vía publica por  un Permisionario debidamente habilitado. La utilización del Sistema de Estacionamiento Controlado para vehículos automotores y motociclos, con tarjetas o similares, obligara a los usuarios a abonar un precio por hora de estacionamiento con máximo de tres (3) horas.</w:t>
      </w:r>
      <w:r>
        <w:rPr>
          <w:rStyle w:val="C3"/>
          <w:rFonts w:ascii="Courier New" w:hAnsi="Courier New"/>
          <w:b w:val="1"/>
        </w:rPr>
        <w:t xml:space="preserve"> EXCEPTÚESE: </w:t>
      </w:r>
      <w:r>
        <w:rPr>
          <w:rStyle w:val="C3"/>
          <w:rFonts w:ascii="Courier New" w:hAnsi="Courier New"/>
        </w:rPr>
        <w:t>del pago del precio a los vehículos pertenecientes a los Organismos Nacionales, Provinciales, Municipales, Cuerpo Diplomático, Cuerpo de Bomberos, Policía Federal, Policía de la Provincia, ambulancias y servicios públicos locales, Prensa acreditada y los que por vía administrativa correspondiente determine la Autoridad de aplicación.</w:t>
      </w:r>
    </w:p>
    <w:p>
      <w:pPr>
        <w:ind w:left="561"/>
        <w:jc w:val="right"/>
        <w:rPr>
          <w:rStyle w:val="C3"/>
          <w:rFonts w:ascii="Courier New" w:hAnsi="Courier New"/>
        </w:rPr>
      </w:pPr>
      <w:r>
        <w:rPr>
          <w:rStyle w:val="C3"/>
          <w:rFonts w:ascii="Courier New" w:hAnsi="Courier New"/>
        </w:rPr>
        <w:t>...///</w:t>
      </w:r>
    </w:p>
    <w:p>
      <w:pPr>
        <w:ind w:left="561"/>
        <w:jc w:val="both"/>
        <w:rPr>
          <w:rStyle w:val="C3"/>
          <w:rFonts w:ascii="Courier New" w:hAnsi="Courier New"/>
          <w:b w:val="1"/>
        </w:rPr>
      </w:pPr>
    </w:p>
    <w:p>
      <w:pPr>
        <w:ind w:left="561"/>
        <w:jc w:val="both"/>
        <w:rPr>
          <w:rStyle w:val="C3"/>
          <w:rFonts w:ascii="Courier New" w:hAnsi="Courier New"/>
          <w:b w:val="1"/>
        </w:rPr>
      </w:pPr>
    </w:p>
    <w:p>
      <w:pPr>
        <w:ind w:left="561"/>
        <w:jc w:val="both"/>
        <w:rPr>
          <w:rStyle w:val="C3"/>
          <w:rFonts w:ascii="Courier New" w:hAnsi="Courier New"/>
          <w:b w:val="1"/>
        </w:rPr>
      </w:pPr>
    </w:p>
    <w:p>
      <w:pPr>
        <w:ind w:left="561"/>
        <w:jc w:val="both"/>
        <w:rPr>
          <w:rStyle w:val="C3"/>
          <w:rFonts w:ascii="Courier New" w:hAnsi="Courier New"/>
          <w:b w:val="1"/>
        </w:rPr>
      </w:pPr>
    </w:p>
    <w:p>
      <w:pPr>
        <w:ind w:left="561"/>
        <w:jc w:val="both"/>
        <w:rPr>
          <w:rStyle w:val="C3"/>
          <w:rFonts w:ascii="Courier New" w:hAnsi="Courier New"/>
          <w:b w:val="1"/>
        </w:rPr>
      </w:pPr>
    </w:p>
    <w:p>
      <w:pPr>
        <w:ind w:left="561"/>
        <w:jc w:val="both"/>
        <w:rPr>
          <w:rStyle w:val="C3"/>
          <w:rFonts w:ascii="Courier New" w:hAnsi="Courier New"/>
          <w:b w:val="1"/>
        </w:rPr>
      </w:pPr>
    </w:p>
    <w:p>
      <w:pPr>
        <w:ind w:left="561"/>
        <w:jc w:val="both"/>
        <w:rPr>
          <w:rStyle w:val="C3"/>
          <w:rFonts w:ascii="Courier New" w:hAnsi="Courier New"/>
          <w:b w:val="1"/>
        </w:rPr>
      </w:pPr>
    </w:p>
    <w:p>
      <w:pPr>
        <w:ind w:left="561"/>
        <w:jc w:val="both"/>
        <w:rPr>
          <w:rStyle w:val="C3"/>
          <w:rFonts w:ascii="Courier New" w:hAnsi="Courier New"/>
          <w:b w:val="1"/>
        </w:rPr>
      </w:pPr>
    </w:p>
    <w:p>
      <w:pPr>
        <w:jc w:val="both"/>
        <w:rPr>
          <w:rStyle w:val="C3"/>
          <w:rFonts w:ascii="Courier New" w:hAnsi="Courier New"/>
        </w:rPr>
      </w:pPr>
      <w:r>
        <w:rPr>
          <w:rStyle w:val="C3"/>
          <w:rFonts w:ascii="Courier New" w:hAnsi="Courier New"/>
        </w:rPr>
        <w:t>...///4.-</w:t>
      </w:r>
    </w:p>
    <w:p>
      <w:pPr>
        <w:ind w:left="561"/>
        <w:jc w:val="both"/>
        <w:rPr>
          <w:rStyle w:val="C3"/>
          <w:rFonts w:ascii="Courier New" w:hAnsi="Courier New"/>
          <w:b w:val="1"/>
        </w:rPr>
      </w:pPr>
    </w:p>
    <w:p>
      <w:pPr>
        <w:ind w:left="561"/>
        <w:jc w:val="both"/>
        <w:rPr>
          <w:rStyle w:val="C3"/>
          <w:rFonts w:ascii="Courier New" w:hAnsi="Courier New"/>
        </w:rPr>
      </w:pPr>
      <w:r>
        <w:rPr>
          <w:rStyle w:val="C3"/>
          <w:rFonts w:ascii="Courier New" w:hAnsi="Courier New"/>
          <w:b w:val="1"/>
        </w:rPr>
        <w:t xml:space="preserve">ART. 9 BIS. PRECIO – IMPLEMENTACIÓN – HORARIOS Y MODALIDADES: </w:t>
      </w:r>
      <w:r>
        <w:rPr>
          <w:rStyle w:val="C3"/>
          <w:rFonts w:ascii="Courier New" w:hAnsi="Courier New"/>
        </w:rPr>
        <w:t>el precio</w:t>
      </w:r>
      <w:r>
        <w:rPr>
          <w:rStyle w:val="C3"/>
          <w:rFonts w:ascii="Courier New" w:hAnsi="Courier New"/>
          <w:b w:val="1"/>
        </w:rPr>
        <w:t xml:space="preserve"> </w:t>
      </w:r>
      <w:r>
        <w:rPr>
          <w:rStyle w:val="C3"/>
          <w:rFonts w:ascii="Courier New" w:hAnsi="Courier New"/>
        </w:rPr>
        <w:t xml:space="preserve">del </w:t>
      </w:r>
      <w:r>
        <w:rPr>
          <w:rStyle w:val="C3"/>
          <w:rFonts w:ascii="Courier New" w:hAnsi="Courier New"/>
          <w:b w:val="1"/>
          <w:i w:val="1"/>
          <w:u w:val="single"/>
        </w:rPr>
        <w:t xml:space="preserve">Sistema De Estacionamiento Controlado Para Vehículos Y Motociclos </w:t>
      </w:r>
      <w:r>
        <w:rPr>
          <w:rStyle w:val="C3"/>
          <w:rFonts w:ascii="Courier New" w:hAnsi="Courier New"/>
        </w:rPr>
        <w:t xml:space="preserve">será fijado por la Ordenanza tarifaría Anual y se determinara atendiendo el costo de la prestación y las políticas de funcionalidad en el transito, quedando establecido el precio a partir de la implementación de la presente ordenanza en  $ 1 – un Peso – por hora para automotores y en $ 0,50 –  Pesos Cincuenta centavos para motociclos, en ambos casos será abonado por el usuario en forma previa una vez que aparque el vehículo en el espacio autorizado. </w:t>
      </w:r>
    </w:p>
    <w:p>
      <w:pPr>
        <w:jc w:val="both"/>
        <w:rPr>
          <w:rStyle w:val="C3"/>
          <w:rFonts w:ascii="Courier New" w:hAnsi="Courier New"/>
        </w:rPr>
      </w:pPr>
    </w:p>
    <w:p>
      <w:pPr>
        <w:ind w:left="561"/>
        <w:jc w:val="both"/>
        <w:rPr>
          <w:rStyle w:val="C3"/>
          <w:rFonts w:ascii="Courier New" w:hAnsi="Courier New"/>
        </w:rPr>
      </w:pPr>
      <w:r>
        <w:rPr>
          <w:rStyle w:val="C3"/>
          <w:rFonts w:ascii="Courier New" w:hAnsi="Courier New"/>
        </w:rPr>
        <w:t>Se implementara la vigencia del</w:t>
      </w:r>
      <w:r>
        <w:rPr>
          <w:rStyle w:val="C3"/>
          <w:rFonts w:ascii="Courier New" w:hAnsi="Courier New"/>
          <w:b w:val="1"/>
          <w:i w:val="1"/>
          <w:u w:val="single"/>
        </w:rPr>
        <w:t xml:space="preserve"> Sistema De Estacionamiento Controlado Para Vehículos Y Motociclos </w:t>
      </w:r>
      <w:r>
        <w:rPr>
          <w:rStyle w:val="C3"/>
          <w:rFonts w:ascii="Courier New" w:hAnsi="Courier New"/>
        </w:rPr>
        <w:t xml:space="preserve">para la ciudad de Alta Gracia  a partir del día 1º de Octubre del año dos mil ocho en los siguientes horarios y modalidades  – </w:t>
      </w:r>
      <w:r>
        <w:rPr>
          <w:rStyle w:val="C3"/>
          <w:rFonts w:ascii="Courier New" w:hAnsi="Courier New"/>
          <w:b w:val="1"/>
          <w:u w:val="single"/>
        </w:rPr>
        <w:t>horario continuo</w:t>
      </w:r>
      <w:r>
        <w:rPr>
          <w:rStyle w:val="C3"/>
          <w:rFonts w:ascii="Courier New" w:hAnsi="Courier New"/>
        </w:rPr>
        <w:t xml:space="preserve"> - de lunes a viernes  de 8.00 a 20.00 horas y los sábados de 9.00 a 14.00 horas y </w:t>
      </w:r>
      <w:r>
        <w:rPr>
          <w:rStyle w:val="C3"/>
          <w:rFonts w:ascii="Courier New" w:hAnsi="Courier New"/>
          <w:b w:val="1"/>
          <w:u w:val="single"/>
        </w:rPr>
        <w:t>horario discontinuo</w:t>
      </w:r>
      <w:r>
        <w:rPr>
          <w:rStyle w:val="C3"/>
          <w:rFonts w:ascii="Courier New" w:hAnsi="Courier New"/>
        </w:rPr>
        <w:t xml:space="preserve"> (en temporada estival) de lunes a viernes  de 8.00 a 13.00 y de 17.00 a 22.00 horas y los sábados de 9.00 a 14.00 horas</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b w:val="1"/>
        </w:rPr>
        <w:t xml:space="preserve">ART. 9  TER. DE LOS USUARIOS –  PERMISIONARIOS Y SUPERVISORES: </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b w:val="1"/>
          <w:u w:val="single"/>
        </w:rPr>
        <w:t>USUARIOS:</w:t>
      </w:r>
      <w:r>
        <w:rPr>
          <w:rStyle w:val="C3"/>
          <w:rFonts w:ascii="Courier New" w:hAnsi="Courier New"/>
          <w:b w:val="1"/>
        </w:rPr>
        <w:t xml:space="preserve"> </w:t>
      </w:r>
      <w:r>
        <w:rPr>
          <w:rStyle w:val="C3"/>
          <w:rFonts w:ascii="Courier New" w:hAnsi="Courier New"/>
        </w:rPr>
        <w:t xml:space="preserve">del </w:t>
      </w:r>
      <w:r>
        <w:rPr>
          <w:rStyle w:val="C3"/>
          <w:rFonts w:ascii="Courier New" w:hAnsi="Courier New"/>
          <w:b w:val="1"/>
          <w:i w:val="1"/>
          <w:u w:val="single"/>
        </w:rPr>
        <w:t>Sistema De Estacionamiento Controlado Para Vehículos Y Motociclos</w:t>
      </w:r>
      <w:r>
        <w:rPr>
          <w:rStyle w:val="C3"/>
          <w:rFonts w:ascii="Courier New" w:hAnsi="Courier New"/>
        </w:rPr>
        <w:t xml:space="preserve">, es toda persona física que aparque el vehículo automotor que conduce en los Espacios Autorizados enunciados en la presente Ordenanza y los que en virtud de una disposición Administrativa se dispongan. </w:t>
      </w:r>
      <w:r>
        <w:rPr>
          <w:rStyle w:val="C3"/>
          <w:rFonts w:ascii="Courier New" w:hAnsi="Courier New"/>
          <w:b w:val="1"/>
        </w:rPr>
        <w:t>PODRÁN</w:t>
      </w:r>
      <w:r>
        <w:rPr>
          <w:rStyle w:val="C3"/>
          <w:rFonts w:ascii="Courier New" w:hAnsi="Courier New"/>
        </w:rPr>
        <w:t xml:space="preserve"> en caso de irregularidades del Sistema, presentar denuncia en forma verbal y/o escrita ante la Autoridad de Aplicación, siendo solamente objeto de proceso de investigación administrativa las que se presenten en forma escrita. </w:t>
      </w:r>
      <w:r>
        <w:rPr>
          <w:rStyle w:val="C3"/>
          <w:rFonts w:ascii="Courier New" w:hAnsi="Courier New"/>
          <w:b w:val="1"/>
        </w:rPr>
        <w:t>DEBERAN</w:t>
      </w:r>
      <w:r>
        <w:rPr>
          <w:rStyle w:val="C3"/>
          <w:rFonts w:ascii="Courier New" w:hAnsi="Courier New"/>
        </w:rPr>
        <w:t xml:space="preserve"> respetar las normas generales y particulares dispuestas en la legislación vigente  en materia de tránsito y abonar en forma previa una vez que aparque el vehículo en el espacio autorizado. </w:t>
      </w:r>
    </w:p>
    <w:p>
      <w:pPr>
        <w:ind w:left="561"/>
        <w:jc w:val="both"/>
        <w:rPr>
          <w:rStyle w:val="C3"/>
          <w:rFonts w:ascii="Courier New" w:hAnsi="Courier New"/>
        </w:rPr>
      </w:pPr>
    </w:p>
    <w:p>
      <w:pPr>
        <w:ind w:left="561"/>
        <w:jc w:val="right"/>
        <w:rPr>
          <w:rStyle w:val="C3"/>
          <w:rFonts w:ascii="Courier New" w:hAnsi="Courier New"/>
        </w:rPr>
      </w:pPr>
      <w:r>
        <w:rPr>
          <w:rStyle w:val="C3"/>
          <w:rFonts w:ascii="Courier New" w:hAnsi="Courier New"/>
        </w:rPr>
        <w:t>...///</w:t>
      </w:r>
    </w:p>
    <w:p>
      <w:pPr>
        <w:ind w:left="561"/>
        <w:jc w:val="both"/>
        <w:rPr>
          <w:rStyle w:val="C3"/>
          <w:rFonts w:ascii="Courier New" w:hAnsi="Courier New"/>
          <w:b w:val="1"/>
          <w:u w:val="single"/>
        </w:rPr>
      </w:pPr>
    </w:p>
    <w:p>
      <w:pPr>
        <w:ind w:left="561"/>
        <w:jc w:val="both"/>
        <w:rPr>
          <w:rStyle w:val="C3"/>
          <w:rFonts w:ascii="Courier New" w:hAnsi="Courier New"/>
          <w:b w:val="1"/>
          <w:u w:val="single"/>
        </w:rPr>
      </w:pPr>
    </w:p>
    <w:p>
      <w:pPr>
        <w:ind w:left="561"/>
        <w:jc w:val="both"/>
        <w:rPr>
          <w:rStyle w:val="C3"/>
          <w:rFonts w:ascii="Courier New" w:hAnsi="Courier New"/>
          <w:b w:val="1"/>
          <w:u w:val="single"/>
        </w:rPr>
      </w:pPr>
    </w:p>
    <w:p>
      <w:pPr>
        <w:ind w:left="561"/>
        <w:jc w:val="both"/>
        <w:rPr>
          <w:rStyle w:val="C3"/>
          <w:rFonts w:ascii="Courier New" w:hAnsi="Courier New"/>
          <w:b w:val="1"/>
          <w:u w:val="single"/>
        </w:rPr>
      </w:pPr>
    </w:p>
    <w:p>
      <w:pPr>
        <w:ind w:left="561"/>
        <w:jc w:val="both"/>
        <w:rPr>
          <w:rStyle w:val="C3"/>
          <w:rFonts w:ascii="Courier New" w:hAnsi="Courier New"/>
          <w:b w:val="1"/>
          <w:u w:val="single"/>
        </w:rPr>
      </w:pPr>
    </w:p>
    <w:p>
      <w:pPr>
        <w:ind w:left="561"/>
        <w:jc w:val="both"/>
        <w:rPr>
          <w:rStyle w:val="C3"/>
          <w:rFonts w:ascii="Courier New" w:hAnsi="Courier New"/>
          <w:b w:val="1"/>
          <w:u w:val="single"/>
        </w:rPr>
      </w:pPr>
    </w:p>
    <w:p>
      <w:pPr>
        <w:ind w:left="561"/>
        <w:jc w:val="both"/>
        <w:rPr>
          <w:rStyle w:val="C3"/>
          <w:rFonts w:ascii="Courier New" w:hAnsi="Courier New"/>
          <w:b w:val="1"/>
          <w:u w:val="single"/>
        </w:rPr>
      </w:pPr>
    </w:p>
    <w:p>
      <w:pPr>
        <w:jc w:val="both"/>
        <w:rPr>
          <w:rStyle w:val="C3"/>
          <w:rFonts w:ascii="Courier New" w:hAnsi="Courier New"/>
        </w:rPr>
      </w:pPr>
      <w:r>
        <w:rPr>
          <w:rStyle w:val="C3"/>
          <w:rFonts w:ascii="Courier New" w:hAnsi="Courier New"/>
        </w:rPr>
        <w:t>...///5.-</w:t>
      </w:r>
    </w:p>
    <w:p>
      <w:pPr>
        <w:ind w:left="561"/>
        <w:jc w:val="both"/>
        <w:rPr>
          <w:rStyle w:val="C3"/>
          <w:rFonts w:ascii="Courier New" w:hAnsi="Courier New"/>
          <w:b w:val="1"/>
          <w:u w:val="single"/>
        </w:rPr>
      </w:pPr>
    </w:p>
    <w:p>
      <w:pPr>
        <w:ind w:left="561"/>
        <w:jc w:val="both"/>
        <w:rPr>
          <w:rStyle w:val="C3"/>
          <w:rFonts w:ascii="Courier New" w:hAnsi="Courier New"/>
        </w:rPr>
      </w:pPr>
      <w:r>
        <w:rPr>
          <w:rStyle w:val="C3"/>
          <w:rFonts w:ascii="Courier New" w:hAnsi="Courier New"/>
          <w:b w:val="1"/>
          <w:u w:val="single"/>
        </w:rPr>
        <w:t>PERMISIONARIO:</w:t>
      </w:r>
      <w:r>
        <w:rPr>
          <w:rStyle w:val="C3"/>
          <w:rFonts w:ascii="Courier New" w:hAnsi="Courier New"/>
          <w:b w:val="1"/>
        </w:rPr>
        <w:t xml:space="preserve"> </w:t>
      </w:r>
      <w:r>
        <w:rPr>
          <w:rStyle w:val="C3"/>
          <w:rFonts w:ascii="Courier New" w:hAnsi="Courier New"/>
        </w:rPr>
        <w:t xml:space="preserve">del </w:t>
      </w:r>
      <w:r>
        <w:rPr>
          <w:rStyle w:val="C3"/>
          <w:rFonts w:ascii="Courier New" w:hAnsi="Courier New"/>
          <w:b w:val="1"/>
          <w:i w:val="1"/>
          <w:u w:val="single"/>
        </w:rPr>
        <w:t>Sistema De Estacionamiento Controlado Para Vehículos Y Motociclos</w:t>
      </w:r>
      <w:r>
        <w:rPr>
          <w:rStyle w:val="C3"/>
          <w:rFonts w:ascii="Courier New" w:hAnsi="Courier New"/>
        </w:rPr>
        <w:t xml:space="preserve">, será, hasta el treinta y uno de mayo del año dos mil nueve inclusive, toda persona que reúna los requisitos dispuestos en la presente Ordenanza, en una cantidad suficiente que determine la autoridad de aplicación, debiéndose dar prioridad a los actuales permisionarios. Y a partir del primero de junio del año dos mil nueve, la concesión del </w:t>
      </w:r>
      <w:r>
        <w:rPr>
          <w:rStyle w:val="C3"/>
          <w:rFonts w:ascii="Courier New" w:hAnsi="Courier New"/>
          <w:b w:val="1"/>
          <w:i w:val="1"/>
          <w:u w:val="single"/>
        </w:rPr>
        <w:t>Sistema De Estacionamiento Controlado Para Vehículos Y Motociclos</w:t>
      </w:r>
      <w:r>
        <w:rPr>
          <w:rStyle w:val="C3"/>
          <w:rFonts w:ascii="Courier New" w:hAnsi="Courier New"/>
        </w:rPr>
        <w:t xml:space="preserve">, recaerá solamente en una persona jurídica – teniendo prioridad los permisionarios en servicio y que hallan cumplido con los deberes impuestos en la presente Ordenanza, si constituyen Cooperativa de Trabajadores. Queda autorizado el Departamento Ejecutivo a conceder el del </w:t>
      </w:r>
      <w:r>
        <w:rPr>
          <w:rStyle w:val="C3"/>
          <w:rFonts w:ascii="Courier New" w:hAnsi="Courier New"/>
          <w:b w:val="1"/>
          <w:i w:val="1"/>
          <w:u w:val="single"/>
        </w:rPr>
        <w:t>Sistema De Estacionamiento Controlado Para Vehículos Y Motociclos</w:t>
      </w:r>
      <w:r>
        <w:rPr>
          <w:rStyle w:val="C3"/>
          <w:rFonts w:ascii="Courier New" w:hAnsi="Courier New"/>
        </w:rPr>
        <w:t>, hasta un plazo de cinco (5) años, a partir del primero de junio del año dos mil nueve-</w:t>
      </w:r>
    </w:p>
    <w:p>
      <w:pPr>
        <w:jc w:val="both"/>
        <w:rPr>
          <w:rStyle w:val="C3"/>
          <w:rFonts w:ascii="Courier New" w:hAnsi="Courier New"/>
          <w:b w:val="1"/>
          <w:u w:val="single"/>
        </w:rPr>
      </w:pPr>
    </w:p>
    <w:p>
      <w:pPr>
        <w:ind w:left="561"/>
        <w:jc w:val="both"/>
        <w:rPr>
          <w:rStyle w:val="C3"/>
          <w:rFonts w:ascii="Courier New" w:hAnsi="Courier New"/>
        </w:rPr>
      </w:pPr>
      <w:r>
        <w:rPr>
          <w:rStyle w:val="C3"/>
          <w:rFonts w:ascii="Courier New" w:hAnsi="Courier New"/>
          <w:b w:val="1"/>
        </w:rPr>
        <w:t>REQUISITOS BÁSICOS:</w:t>
      </w:r>
      <w:r>
        <w:rPr>
          <w:rStyle w:val="C3"/>
          <w:rFonts w:ascii="Courier New" w:hAnsi="Courier New"/>
          <w:b w:val="1"/>
          <w:u w:val="single"/>
        </w:rPr>
        <w:t xml:space="preserve"> </w:t>
      </w:r>
      <w:r>
        <w:rPr>
          <w:rStyle w:val="C3"/>
          <w:rFonts w:ascii="Courier New" w:hAnsi="Courier New"/>
        </w:rPr>
        <w:t xml:space="preserve"> las personas físicas que pretendan ser permisionarios del </w:t>
      </w:r>
      <w:r>
        <w:rPr>
          <w:rStyle w:val="C3"/>
          <w:rFonts w:ascii="Courier New" w:hAnsi="Courier New"/>
          <w:b w:val="1"/>
          <w:i w:val="1"/>
          <w:u w:val="single"/>
        </w:rPr>
        <w:t>Sistema De Estacionamiento Controlado Para Vehículos Y Motociclos</w:t>
      </w:r>
      <w:r>
        <w:rPr>
          <w:rStyle w:val="C3"/>
          <w:rFonts w:ascii="Courier New" w:hAnsi="Courier New"/>
        </w:rPr>
        <w:t xml:space="preserve">, deberán acreditar: </w:t>
      </w:r>
    </w:p>
    <w:p>
      <w:pPr>
        <w:numPr>
          <w:ilvl w:val="0"/>
          <w:numId w:val="12"/>
        </w:numPr>
        <w:jc w:val="both"/>
        <w:rPr>
          <w:rStyle w:val="C3"/>
          <w:rFonts w:ascii="Courier New" w:hAnsi="Courier New"/>
        </w:rPr>
      </w:pPr>
      <w:r>
        <w:rPr>
          <w:rStyle w:val="C3"/>
          <w:rFonts w:ascii="Courier New" w:hAnsi="Courier New"/>
        </w:rPr>
        <w:t>Ser vecina o vecino de la ciudad, con una antigüedad mínima acreditada de dos años;</w:t>
      </w:r>
    </w:p>
    <w:p>
      <w:pPr>
        <w:numPr>
          <w:ilvl w:val="0"/>
          <w:numId w:val="12"/>
        </w:numPr>
        <w:jc w:val="both"/>
        <w:rPr>
          <w:rStyle w:val="C3"/>
          <w:rFonts w:ascii="Courier New" w:hAnsi="Courier New"/>
        </w:rPr>
      </w:pPr>
      <w:r>
        <w:rPr>
          <w:rStyle w:val="C3"/>
          <w:rFonts w:ascii="Courier New" w:hAnsi="Courier New"/>
        </w:rPr>
        <w:t>Tener una edad mínima de 18 años y máxima de 75 años ;</w:t>
      </w:r>
    </w:p>
    <w:p>
      <w:pPr>
        <w:numPr>
          <w:ilvl w:val="0"/>
          <w:numId w:val="12"/>
        </w:numPr>
        <w:jc w:val="both"/>
        <w:rPr>
          <w:rStyle w:val="C3"/>
          <w:rFonts w:ascii="Courier New" w:hAnsi="Courier New"/>
        </w:rPr>
      </w:pPr>
      <w:r>
        <w:rPr>
          <w:rStyle w:val="C3"/>
          <w:rFonts w:ascii="Courier New" w:hAnsi="Courier New"/>
        </w:rPr>
        <w:t>Saber leer y escribir;</w:t>
      </w:r>
    </w:p>
    <w:p>
      <w:pPr>
        <w:numPr>
          <w:ilvl w:val="0"/>
          <w:numId w:val="12"/>
        </w:numPr>
        <w:jc w:val="both"/>
        <w:rPr>
          <w:rStyle w:val="C3"/>
          <w:rFonts w:ascii="Courier New" w:hAnsi="Courier New"/>
        </w:rPr>
      </w:pPr>
      <w:r>
        <w:rPr>
          <w:rStyle w:val="C3"/>
          <w:rFonts w:ascii="Courier New" w:hAnsi="Courier New"/>
        </w:rPr>
        <w:t>Apto físico-psíquico, expedida por la Dirección de Salud Pública Municipal;</w:t>
      </w:r>
    </w:p>
    <w:p>
      <w:pPr>
        <w:numPr>
          <w:ilvl w:val="0"/>
          <w:numId w:val="12"/>
        </w:numPr>
        <w:jc w:val="both"/>
        <w:rPr>
          <w:rStyle w:val="C3"/>
          <w:rFonts w:ascii="Courier New" w:hAnsi="Courier New"/>
        </w:rPr>
      </w:pPr>
      <w:r>
        <w:rPr>
          <w:rStyle w:val="C3"/>
          <w:rFonts w:ascii="Courier New" w:hAnsi="Courier New"/>
        </w:rPr>
        <w:t xml:space="preserve">Aprobar examen teórico prático sobre normas de  transito  y como guía de turismo que a tales fines disponga la autoridad de Aplicación;</w:t>
      </w:r>
    </w:p>
    <w:p>
      <w:pPr>
        <w:numPr>
          <w:ilvl w:val="0"/>
          <w:numId w:val="12"/>
        </w:numPr>
        <w:jc w:val="both"/>
        <w:rPr>
          <w:rStyle w:val="C3"/>
          <w:rFonts w:ascii="Courier New" w:hAnsi="Courier New"/>
        </w:rPr>
      </w:pPr>
      <w:r>
        <w:rPr>
          <w:rStyle w:val="C3"/>
          <w:rFonts w:ascii="Courier New" w:hAnsi="Courier New"/>
        </w:rPr>
        <w:t xml:space="preserve">Certificado de antecedentes expedido por la Policía de la Provincia de Córdoba ; </w:t>
      </w:r>
    </w:p>
    <w:p>
      <w:pPr>
        <w:numPr>
          <w:ilvl w:val="0"/>
          <w:numId w:val="12"/>
        </w:numPr>
        <w:jc w:val="both"/>
        <w:rPr>
          <w:rStyle w:val="C3"/>
          <w:rFonts w:ascii="Courier New" w:hAnsi="Courier New"/>
        </w:rPr>
      </w:pPr>
      <w:r>
        <w:rPr>
          <w:rStyle w:val="C3"/>
          <w:rFonts w:ascii="Courier New" w:hAnsi="Courier New"/>
        </w:rPr>
        <w:t xml:space="preserve">Y los demás requisitos que por vía reglamentaria disponga la Autoridad de Aplicación </w:t>
      </w:r>
    </w:p>
    <w:p>
      <w:pPr>
        <w:ind w:left="374"/>
        <w:jc w:val="both"/>
        <w:rPr>
          <w:rStyle w:val="C3"/>
          <w:rFonts w:ascii="Courier New" w:hAnsi="Courier New"/>
          <w:b w:val="1"/>
        </w:rPr>
      </w:pPr>
      <w:r>
        <w:rPr>
          <w:rStyle w:val="C3"/>
          <w:rFonts w:ascii="Courier New" w:hAnsi="Courier New"/>
          <w:b w:val="1"/>
        </w:rPr>
        <w:t xml:space="preserve">DEBERES: </w:t>
      </w:r>
      <w:r>
        <w:rPr>
          <w:rStyle w:val="C3"/>
          <w:rFonts w:ascii="Courier New" w:hAnsi="Courier New"/>
        </w:rPr>
        <w:t>le corresponde a la Permisionaria</w:t>
      </w:r>
      <w:r>
        <w:rPr>
          <w:rStyle w:val="C3"/>
          <w:rFonts w:ascii="Courier New" w:hAnsi="Courier New"/>
          <w:b w:val="1"/>
        </w:rPr>
        <w:t xml:space="preserve"> </w:t>
      </w:r>
      <w:r>
        <w:rPr>
          <w:rStyle w:val="C3"/>
          <w:rFonts w:ascii="Courier New" w:hAnsi="Courier New"/>
        </w:rPr>
        <w:t>los siguientes deberes</w:t>
      </w:r>
      <w:r>
        <w:rPr>
          <w:rStyle w:val="C3"/>
          <w:rFonts w:ascii="Courier New" w:hAnsi="Courier New"/>
          <w:b w:val="1"/>
        </w:rPr>
        <w:t>:</w:t>
      </w:r>
    </w:p>
    <w:p>
      <w:pPr>
        <w:ind w:left="374"/>
        <w:jc w:val="both"/>
        <w:rPr>
          <w:rStyle w:val="C3"/>
          <w:rFonts w:ascii="Courier New" w:hAnsi="Courier New"/>
        </w:rPr>
      </w:pPr>
    </w:p>
    <w:p>
      <w:pPr>
        <w:ind w:left="374"/>
        <w:jc w:val="right"/>
        <w:rPr>
          <w:rStyle w:val="C3"/>
          <w:rFonts w:ascii="Courier New" w:hAnsi="Courier New"/>
        </w:rPr>
      </w:pPr>
      <w:r>
        <w:rPr>
          <w:rStyle w:val="C3"/>
          <w:rFonts w:ascii="Courier New" w:hAnsi="Courier New"/>
        </w:rPr>
        <w:t>...///</w:t>
      </w:r>
    </w:p>
    <w:p>
      <w:pPr>
        <w:ind w:left="374"/>
        <w:jc w:val="both"/>
        <w:rPr>
          <w:rStyle w:val="C3"/>
          <w:rFonts w:ascii="Courier New" w:hAnsi="Courier New"/>
          <w:b w:val="1"/>
        </w:rPr>
      </w:pPr>
    </w:p>
    <w:p>
      <w:pPr>
        <w:ind w:left="374"/>
        <w:jc w:val="both"/>
        <w:rPr>
          <w:rStyle w:val="C3"/>
          <w:rFonts w:ascii="Courier New" w:hAnsi="Courier New"/>
          <w:b w:val="1"/>
        </w:rPr>
      </w:pPr>
    </w:p>
    <w:p>
      <w:pPr>
        <w:ind w:left="374"/>
        <w:jc w:val="both"/>
        <w:rPr>
          <w:rStyle w:val="C3"/>
          <w:rFonts w:ascii="Courier New" w:hAnsi="Courier New"/>
          <w:b w:val="1"/>
        </w:rPr>
      </w:pPr>
    </w:p>
    <w:p>
      <w:pPr>
        <w:ind w:left="374"/>
        <w:jc w:val="both"/>
        <w:rPr>
          <w:rStyle w:val="C3"/>
          <w:rFonts w:ascii="Courier New" w:hAnsi="Courier New"/>
          <w:b w:val="1"/>
        </w:rPr>
      </w:pPr>
    </w:p>
    <w:p>
      <w:pPr>
        <w:ind w:left="374"/>
        <w:jc w:val="both"/>
        <w:rPr>
          <w:rStyle w:val="C3"/>
          <w:rFonts w:ascii="Courier New" w:hAnsi="Courier New"/>
          <w:b w:val="1"/>
        </w:rPr>
      </w:pPr>
    </w:p>
    <w:p>
      <w:pPr>
        <w:ind w:left="374"/>
        <w:jc w:val="both"/>
        <w:rPr>
          <w:rStyle w:val="C3"/>
          <w:rFonts w:ascii="Courier New" w:hAnsi="Courier New"/>
          <w:b w:val="1"/>
        </w:rPr>
      </w:pPr>
    </w:p>
    <w:p>
      <w:pPr>
        <w:ind w:left="374"/>
        <w:jc w:val="both"/>
        <w:rPr>
          <w:rStyle w:val="C3"/>
          <w:rFonts w:ascii="Courier New" w:hAnsi="Courier New"/>
          <w:b w:val="1"/>
        </w:rPr>
      </w:pPr>
    </w:p>
    <w:p>
      <w:pPr>
        <w:ind w:left="374"/>
        <w:jc w:val="both"/>
        <w:rPr>
          <w:rStyle w:val="C3"/>
          <w:rFonts w:ascii="Courier New" w:hAnsi="Courier New"/>
          <w:b w:val="1"/>
        </w:rPr>
      </w:pPr>
    </w:p>
    <w:p>
      <w:pPr>
        <w:jc w:val="both"/>
        <w:rPr>
          <w:rStyle w:val="C3"/>
          <w:rFonts w:ascii="Courier New" w:hAnsi="Courier New"/>
        </w:rPr>
      </w:pPr>
      <w:r>
        <w:rPr>
          <w:rStyle w:val="C3"/>
          <w:rFonts w:ascii="Courier New" w:hAnsi="Courier New"/>
        </w:rPr>
        <w:t>...///6.-</w:t>
      </w:r>
    </w:p>
    <w:p>
      <w:pPr>
        <w:ind w:left="374"/>
        <w:jc w:val="both"/>
        <w:rPr>
          <w:rStyle w:val="C3"/>
          <w:rFonts w:ascii="Courier New" w:hAnsi="Courier New"/>
          <w:b w:val="1"/>
        </w:rPr>
      </w:pPr>
    </w:p>
    <w:p>
      <w:pPr>
        <w:ind w:left="374"/>
        <w:jc w:val="both"/>
        <w:rPr>
          <w:rStyle w:val="C3"/>
          <w:rFonts w:ascii="Courier New" w:hAnsi="Courier New"/>
        </w:rPr>
      </w:pPr>
      <w:r>
        <w:rPr>
          <w:rStyle w:val="C3"/>
          <w:rFonts w:ascii="Courier New" w:hAnsi="Courier New"/>
        </w:rPr>
        <w:t>a) A través de sus integrantes, prestar el servicio en forma personal y continua en los lugares, horarios y modalidades dispuestas en la presente Ordenanza y las que por vía reglamentaria se determinen.</w:t>
      </w:r>
    </w:p>
    <w:p>
      <w:pPr>
        <w:ind w:left="374"/>
        <w:jc w:val="both"/>
        <w:rPr>
          <w:rStyle w:val="C3"/>
          <w:rFonts w:ascii="Courier New" w:hAnsi="Courier New"/>
        </w:rPr>
      </w:pPr>
    </w:p>
    <w:p>
      <w:pPr>
        <w:ind w:left="374"/>
        <w:jc w:val="both"/>
        <w:rPr>
          <w:rStyle w:val="C3"/>
          <w:rFonts w:ascii="Courier New" w:hAnsi="Courier New"/>
        </w:rPr>
      </w:pPr>
      <w:r>
        <w:rPr>
          <w:rStyle w:val="C3"/>
          <w:rFonts w:ascii="Courier New" w:hAnsi="Courier New"/>
        </w:rPr>
        <w:t xml:space="preserve">b) Uniformar a sus integrantes de acuerdo a las normas que determine la autoridad de Aplicación; </w:t>
      </w:r>
    </w:p>
    <w:p>
      <w:pPr>
        <w:jc w:val="both"/>
        <w:rPr>
          <w:rStyle w:val="C3"/>
          <w:rFonts w:ascii="Courier New" w:hAnsi="Courier New"/>
        </w:rPr>
      </w:pPr>
      <w:r>
        <w:rPr>
          <w:rStyle w:val="C3"/>
          <w:rFonts w:ascii="Courier New" w:hAnsi="Courier New"/>
        </w:rPr>
        <w:t xml:space="preserve">         </w:t>
      </w:r>
    </w:p>
    <w:p>
      <w:pPr>
        <w:ind w:hanging="374" w:left="374"/>
        <w:jc w:val="both"/>
        <w:rPr>
          <w:rStyle w:val="C3"/>
          <w:rFonts w:ascii="Courier New" w:hAnsi="Courier New"/>
        </w:rPr>
      </w:pPr>
      <w:r>
        <w:rPr>
          <w:rStyle w:val="C3"/>
          <w:rFonts w:ascii="Courier New" w:hAnsi="Courier New"/>
        </w:rPr>
        <w:t xml:space="preserve">   c) Conjuntamente con la Autoridad de Aplicación asignar los lugares a cada integrante en forma rotativa, disponiendo los reemplazos,y relevos en casos de ausencias,</w:t>
      </w:r>
    </w:p>
    <w:p>
      <w:pPr>
        <w:ind w:hanging="374" w:left="374"/>
        <w:jc w:val="both"/>
        <w:rPr>
          <w:rStyle w:val="C3"/>
          <w:rFonts w:ascii="Courier New" w:hAnsi="Courier New"/>
        </w:rPr>
      </w:pPr>
    </w:p>
    <w:p>
      <w:pPr>
        <w:ind w:firstLine="61" w:left="374"/>
        <w:jc w:val="both"/>
        <w:rPr>
          <w:rStyle w:val="C3"/>
          <w:rFonts w:ascii="Courier New" w:hAnsi="Courier New"/>
        </w:rPr>
      </w:pPr>
      <w:r>
        <w:rPr>
          <w:rStyle w:val="C3"/>
          <w:rFonts w:ascii="Courier New" w:hAnsi="Courier New"/>
        </w:rPr>
        <w:t>d) A través de sus integrantes, informar a los usuarios sobre las características del servicio y cualquier otra información relativa a los servicios que se prestan en la ciudad;</w:t>
      </w:r>
    </w:p>
    <w:p>
      <w:pPr>
        <w:ind w:firstLine="61" w:left="374"/>
        <w:jc w:val="both"/>
        <w:rPr>
          <w:rStyle w:val="C3"/>
          <w:rFonts w:ascii="Courier New" w:hAnsi="Courier New"/>
        </w:rPr>
      </w:pPr>
    </w:p>
    <w:p>
      <w:pPr>
        <w:ind w:hanging="374" w:left="374"/>
        <w:jc w:val="both"/>
        <w:rPr>
          <w:rStyle w:val="C3"/>
          <w:rFonts w:ascii="Courier New" w:hAnsi="Courier New"/>
        </w:rPr>
      </w:pPr>
      <w:r>
        <w:rPr>
          <w:rStyle w:val="C3"/>
          <w:rFonts w:ascii="Courier New" w:hAnsi="Courier New"/>
        </w:rPr>
        <w:t xml:space="preserve">   e) Adquirir de la Secretaria de Economía de la Municipalidad de Alta Gracia, las tarjetas o similares;</w:t>
      </w:r>
    </w:p>
    <w:p>
      <w:pPr>
        <w:jc w:val="both"/>
        <w:rPr>
          <w:rStyle w:val="C3"/>
          <w:rFonts w:ascii="Courier New" w:hAnsi="Courier New"/>
        </w:rPr>
      </w:pPr>
    </w:p>
    <w:p>
      <w:pPr>
        <w:ind w:hanging="374" w:left="374"/>
        <w:jc w:val="both"/>
        <w:rPr>
          <w:rStyle w:val="C3"/>
          <w:rFonts w:ascii="Courier New" w:hAnsi="Courier New"/>
        </w:rPr>
      </w:pPr>
      <w:r>
        <w:rPr>
          <w:rStyle w:val="C3"/>
          <w:rFonts w:ascii="Courier New" w:hAnsi="Courier New"/>
        </w:rPr>
        <w:t xml:space="preserve">   f) Colaborar con el personal de Inspectores de Tránsito Municipal que tienen a su cargo las funciones de contralor y ordenamiento del tránsito;</w:t>
      </w:r>
    </w:p>
    <w:p>
      <w:pPr>
        <w:jc w:val="both"/>
        <w:rPr>
          <w:rStyle w:val="C3"/>
          <w:rFonts w:ascii="Courier New" w:hAnsi="Courier New"/>
        </w:rPr>
      </w:pPr>
    </w:p>
    <w:p>
      <w:pPr>
        <w:ind w:hanging="374" w:left="374"/>
        <w:jc w:val="both"/>
        <w:rPr>
          <w:rStyle w:val="C3"/>
          <w:rFonts w:ascii="Courier New" w:hAnsi="Courier New"/>
        </w:rPr>
      </w:pPr>
      <w:r>
        <w:rPr>
          <w:rStyle w:val="C3"/>
          <w:rFonts w:ascii="Courier New" w:hAnsi="Courier New"/>
        </w:rPr>
        <w:t xml:space="preserve">  g) Comunicar por medio fehaciente, a la Autoridad de Aplicación las novedades y las irregularidades que se presenten en la prestación del servicio, como así también los cambios que se realicen en la Cooperativa.</w:t>
      </w:r>
    </w:p>
    <w:p>
      <w:pPr>
        <w:ind w:left="374"/>
        <w:jc w:val="both"/>
        <w:rPr>
          <w:rStyle w:val="C3"/>
          <w:rFonts w:ascii="Courier New" w:hAnsi="Courier New"/>
        </w:rPr>
      </w:pPr>
      <w:r>
        <w:rPr>
          <w:rStyle w:val="C3"/>
          <w:rFonts w:ascii="Courier New" w:hAnsi="Courier New"/>
          <w:b w:val="1"/>
        </w:rPr>
        <w:t>DERECHOS:</w:t>
      </w:r>
      <w:r>
        <w:rPr>
          <w:rStyle w:val="C3"/>
          <w:rFonts w:ascii="Courier New" w:hAnsi="Courier New"/>
        </w:rPr>
        <w:t xml:space="preserve"> le  corresponden a la Permisionaria:</w:t>
      </w:r>
    </w:p>
    <w:p>
      <w:pPr>
        <w:jc w:val="both"/>
        <w:rPr>
          <w:rStyle w:val="C3"/>
          <w:rFonts w:ascii="Courier New" w:hAnsi="Courier New"/>
        </w:rPr>
      </w:pPr>
    </w:p>
    <w:p>
      <w:pPr>
        <w:numPr>
          <w:ilvl w:val="0"/>
          <w:numId w:val="13"/>
        </w:numPr>
        <w:jc w:val="both"/>
        <w:rPr>
          <w:rStyle w:val="C3"/>
          <w:rFonts w:ascii="Courier New" w:hAnsi="Courier New"/>
        </w:rPr>
      </w:pPr>
      <w:r>
        <w:rPr>
          <w:rStyle w:val="C3"/>
          <w:rFonts w:ascii="Courier New" w:hAnsi="Courier New"/>
        </w:rPr>
        <w:t xml:space="preserve">Exclusividad para aplicar el  </w:t>
      </w:r>
      <w:r>
        <w:rPr>
          <w:rStyle w:val="C3"/>
          <w:rFonts w:ascii="Courier New" w:hAnsi="Courier New"/>
          <w:b w:val="1"/>
          <w:i w:val="1"/>
          <w:u w:val="single"/>
        </w:rPr>
        <w:t>Sistema De Estacionamiento Controlado Para Vehículos Y Motociclos</w:t>
      </w:r>
      <w:r>
        <w:rPr>
          <w:rStyle w:val="C3"/>
          <w:rFonts w:ascii="Courier New" w:hAnsi="Courier New"/>
        </w:rPr>
        <w:t>, en todo el ejido Municipal de la ciudad de Alta Gracia, mientras se encuentre vigente el convenio;</w:t>
      </w:r>
    </w:p>
    <w:p>
      <w:pPr>
        <w:numPr>
          <w:ilvl w:val="0"/>
          <w:numId w:val="13"/>
        </w:numPr>
        <w:jc w:val="both"/>
        <w:rPr>
          <w:rStyle w:val="C3"/>
          <w:rFonts w:ascii="Courier New" w:hAnsi="Courier New"/>
        </w:rPr>
      </w:pPr>
      <w:r>
        <w:rPr>
          <w:rStyle w:val="C3"/>
          <w:rFonts w:ascii="Courier New" w:hAnsi="Courier New"/>
        </w:rPr>
        <w:t>A través de sus integrantes percibirán como única y total retribución el 75% (setenta y cinco por ciento) de la cantidad de tarjetas o similares que vendieran;</w:t>
      </w:r>
    </w:p>
    <w:p>
      <w:pPr>
        <w:ind w:left="360"/>
        <w:jc w:val="right"/>
        <w:rPr>
          <w:rStyle w:val="C3"/>
          <w:rFonts w:ascii="Courier New" w:hAnsi="Courier New"/>
        </w:rPr>
      </w:pPr>
      <w:r>
        <w:rPr>
          <w:rStyle w:val="C3"/>
          <w:rFonts w:ascii="Courier New" w:hAnsi="Courier New"/>
        </w:rPr>
        <w:t>...///</w:t>
      </w:r>
    </w:p>
    <w:p>
      <w:pPr>
        <w:ind w:left="374"/>
        <w:jc w:val="both"/>
        <w:rPr>
          <w:rStyle w:val="C3"/>
          <w:rFonts w:ascii="Courier New" w:hAnsi="Courier New"/>
          <w:b w:val="1"/>
        </w:rPr>
      </w:pPr>
    </w:p>
    <w:p>
      <w:pPr>
        <w:ind w:left="374"/>
        <w:jc w:val="both"/>
        <w:rPr>
          <w:rStyle w:val="C3"/>
          <w:rFonts w:ascii="Courier New" w:hAnsi="Courier New"/>
          <w:b w:val="1"/>
        </w:rPr>
      </w:pPr>
    </w:p>
    <w:p>
      <w:pPr>
        <w:ind w:left="374"/>
        <w:jc w:val="both"/>
        <w:rPr>
          <w:rStyle w:val="C3"/>
          <w:rFonts w:ascii="Courier New" w:hAnsi="Courier New"/>
          <w:b w:val="1"/>
        </w:rPr>
      </w:pPr>
    </w:p>
    <w:p>
      <w:pPr>
        <w:ind w:left="374"/>
        <w:jc w:val="both"/>
        <w:rPr>
          <w:rStyle w:val="C3"/>
          <w:rFonts w:ascii="Courier New" w:hAnsi="Courier New"/>
          <w:b w:val="1"/>
        </w:rPr>
      </w:pPr>
    </w:p>
    <w:p>
      <w:pPr>
        <w:ind w:left="374"/>
        <w:jc w:val="both"/>
        <w:rPr>
          <w:rStyle w:val="C3"/>
          <w:rFonts w:ascii="Courier New" w:hAnsi="Courier New"/>
          <w:b w:val="1"/>
        </w:rPr>
      </w:pPr>
    </w:p>
    <w:p>
      <w:pPr>
        <w:ind w:left="374"/>
        <w:jc w:val="both"/>
        <w:rPr>
          <w:rStyle w:val="C3"/>
          <w:rFonts w:ascii="Courier New" w:hAnsi="Courier New"/>
          <w:b w:val="1"/>
        </w:rPr>
      </w:pPr>
    </w:p>
    <w:p>
      <w:pPr>
        <w:ind w:left="374"/>
        <w:jc w:val="both"/>
        <w:rPr>
          <w:rStyle w:val="C3"/>
          <w:rFonts w:ascii="Courier New" w:hAnsi="Courier New"/>
          <w:b w:val="1"/>
        </w:rPr>
      </w:pPr>
    </w:p>
    <w:p>
      <w:pPr>
        <w:ind w:left="374"/>
        <w:jc w:val="both"/>
        <w:rPr>
          <w:rStyle w:val="C3"/>
          <w:rFonts w:ascii="Courier New" w:hAnsi="Courier New"/>
          <w:b w:val="1"/>
        </w:rPr>
      </w:pPr>
    </w:p>
    <w:p>
      <w:pPr>
        <w:ind w:left="374"/>
        <w:jc w:val="both"/>
        <w:rPr>
          <w:rStyle w:val="C3"/>
          <w:rFonts w:ascii="Courier New" w:hAnsi="Courier New"/>
          <w:b w:val="1"/>
        </w:rPr>
      </w:pPr>
    </w:p>
    <w:p>
      <w:pPr>
        <w:ind w:left="374"/>
        <w:jc w:val="both"/>
        <w:rPr>
          <w:rStyle w:val="C3"/>
          <w:rFonts w:ascii="Courier New" w:hAnsi="Courier New"/>
          <w:b w:val="1"/>
        </w:rPr>
      </w:pPr>
    </w:p>
    <w:p>
      <w:pPr>
        <w:jc w:val="both"/>
        <w:rPr>
          <w:rStyle w:val="C3"/>
          <w:rFonts w:ascii="Courier New" w:hAnsi="Courier New"/>
        </w:rPr>
      </w:pPr>
      <w:r>
        <w:rPr>
          <w:rStyle w:val="C3"/>
          <w:rFonts w:ascii="Courier New" w:hAnsi="Courier New"/>
        </w:rPr>
        <w:t>...///7.-</w:t>
      </w:r>
    </w:p>
    <w:p>
      <w:pPr>
        <w:ind w:left="374"/>
        <w:jc w:val="both"/>
        <w:rPr>
          <w:rStyle w:val="C3"/>
          <w:rFonts w:ascii="Courier New" w:hAnsi="Courier New"/>
          <w:b w:val="1"/>
        </w:rPr>
      </w:pPr>
    </w:p>
    <w:p>
      <w:pPr>
        <w:ind w:left="374"/>
        <w:jc w:val="both"/>
        <w:rPr>
          <w:rStyle w:val="C3"/>
          <w:rFonts w:ascii="Courier New" w:hAnsi="Courier New"/>
        </w:rPr>
      </w:pPr>
      <w:r>
        <w:rPr>
          <w:rStyle w:val="C3"/>
          <w:rFonts w:ascii="Courier New" w:hAnsi="Courier New"/>
          <w:b w:val="1"/>
        </w:rPr>
        <w:t>RESPONSABILIDAD:</w:t>
      </w:r>
      <w:r>
        <w:rPr>
          <w:rStyle w:val="C3"/>
          <w:rFonts w:ascii="Courier New" w:hAnsi="Courier New"/>
        </w:rPr>
        <w:t xml:space="preserve"> La Permisionaria y la Municipalidad de Alta Gracia, no son responsables del robo y/o sustracción de vehículos automotores que se produjeren, como así tampoco de los daños causados en los mismos por terceros.</w:t>
      </w:r>
    </w:p>
    <w:p>
      <w:pPr>
        <w:jc w:val="both"/>
        <w:rPr>
          <w:rStyle w:val="C3"/>
          <w:rFonts w:ascii="Courier New" w:hAnsi="Courier New"/>
        </w:rPr>
      </w:pPr>
    </w:p>
    <w:p>
      <w:pPr>
        <w:ind w:left="374"/>
        <w:jc w:val="both"/>
        <w:rPr>
          <w:rStyle w:val="C3"/>
          <w:rFonts w:ascii="Courier New" w:hAnsi="Courier New"/>
        </w:rPr>
      </w:pPr>
      <w:r>
        <w:rPr>
          <w:rStyle w:val="C3"/>
          <w:rFonts w:ascii="Courier New" w:hAnsi="Courier New"/>
          <w:b w:val="1"/>
          <w:u w:val="single"/>
        </w:rPr>
        <w:t>SUPERVISORES:</w:t>
      </w:r>
      <w:r>
        <w:rPr>
          <w:rStyle w:val="C3"/>
          <w:rFonts w:ascii="Courier New" w:hAnsi="Courier New"/>
        </w:rPr>
        <w:t xml:space="preserve"> La Autoridad de Aplicación designara  personal del área de Transito dependiente de la Secretaria de General y de Coordinación Administrativa para que desempeñen como supervisores del </w:t>
      </w:r>
      <w:r>
        <w:rPr>
          <w:rStyle w:val="C3"/>
          <w:rFonts w:ascii="Courier New" w:hAnsi="Courier New"/>
          <w:b w:val="1"/>
          <w:i w:val="1"/>
          <w:u w:val="single"/>
        </w:rPr>
        <w:t>Sistema De Estacionamiento Controlado Para Vehículos Y Motociclos</w:t>
      </w:r>
      <w:r>
        <w:rPr>
          <w:rStyle w:val="C3"/>
          <w:rFonts w:ascii="Courier New" w:hAnsi="Courier New"/>
        </w:rPr>
        <w:t xml:space="preserve">, </w:t>
      </w:r>
    </w:p>
    <w:p>
      <w:pPr>
        <w:ind w:left="374"/>
        <w:jc w:val="both"/>
        <w:rPr>
          <w:rStyle w:val="C3"/>
          <w:rFonts w:ascii="Courier New" w:hAnsi="Courier New"/>
        </w:rPr>
      </w:pPr>
      <w:r>
        <w:rPr>
          <w:rStyle w:val="C3"/>
          <w:rFonts w:ascii="Courier New" w:hAnsi="Courier New"/>
          <w:b w:val="1"/>
        </w:rPr>
        <w:t>FUNCIONES:</w:t>
      </w:r>
      <w:r>
        <w:rPr>
          <w:rStyle w:val="C3"/>
          <w:rFonts w:ascii="Courier New" w:hAnsi="Courier New"/>
        </w:rPr>
        <w:t xml:space="preserve">  le corresponden a los supervisores:</w:t>
      </w:r>
    </w:p>
    <w:p>
      <w:pPr>
        <w:ind w:left="374"/>
        <w:jc w:val="both"/>
        <w:rPr>
          <w:rStyle w:val="C3"/>
          <w:rFonts w:ascii="Courier New" w:hAnsi="Courier New"/>
        </w:rPr>
      </w:pPr>
      <w:r>
        <w:rPr>
          <w:rStyle w:val="C3"/>
          <w:rFonts w:ascii="Courier New" w:hAnsi="Courier New"/>
        </w:rPr>
        <w:t xml:space="preserve">a) Asegurar el funcionamiento del </w:t>
      </w:r>
      <w:r>
        <w:rPr>
          <w:rStyle w:val="C3"/>
          <w:rFonts w:ascii="Courier New" w:hAnsi="Courier New"/>
          <w:b w:val="1"/>
          <w:i w:val="1"/>
          <w:u w:val="single"/>
        </w:rPr>
        <w:t>Sistema De Estacionamiento Controlado Para Vehículos Y Motociclos</w:t>
      </w:r>
      <w:r>
        <w:rPr>
          <w:rStyle w:val="C3"/>
          <w:rFonts w:ascii="Courier New" w:hAnsi="Courier New"/>
        </w:rPr>
        <w:t xml:space="preserve">, en todo el ejido de la Municipalidad de Alta Gracia a través de controles periódicos; </w:t>
      </w:r>
    </w:p>
    <w:p>
      <w:pPr>
        <w:numPr>
          <w:ilvl w:val="0"/>
          <w:numId w:val="14"/>
        </w:numPr>
        <w:ind w:firstLine="0" w:left="374"/>
        <w:jc w:val="both"/>
        <w:rPr>
          <w:rStyle w:val="C3"/>
          <w:rFonts w:ascii="Courier New" w:hAnsi="Courier New"/>
        </w:rPr>
      </w:pPr>
      <w:r>
        <w:rPr>
          <w:rStyle w:val="C3"/>
          <w:rFonts w:ascii="Courier New" w:hAnsi="Courier New"/>
        </w:rPr>
        <w:t>Controlar y fiscalizar a la Permisionaria;</w:t>
      </w:r>
    </w:p>
    <w:p>
      <w:pPr>
        <w:numPr>
          <w:ilvl w:val="0"/>
          <w:numId w:val="14"/>
        </w:numPr>
        <w:ind w:firstLine="0" w:left="374"/>
        <w:jc w:val="both"/>
        <w:rPr>
          <w:rStyle w:val="C3"/>
          <w:rFonts w:ascii="Courier New" w:hAnsi="Courier New"/>
        </w:rPr>
      </w:pPr>
      <w:r>
        <w:rPr>
          <w:rStyle w:val="C3"/>
          <w:rFonts w:ascii="Courier New" w:hAnsi="Courier New"/>
        </w:rPr>
        <w:t>Hacer respetar las normas generales y particulares contenidas en la legislación vigente, en materia de transito y</w:t>
      </w:r>
    </w:p>
    <w:p>
      <w:pPr>
        <w:numPr>
          <w:ilvl w:val="0"/>
          <w:numId w:val="14"/>
        </w:numPr>
        <w:ind w:firstLine="0" w:left="374"/>
        <w:jc w:val="both"/>
        <w:rPr>
          <w:rStyle w:val="C3"/>
          <w:rFonts w:ascii="Courier New" w:hAnsi="Courier New"/>
        </w:rPr>
      </w:pPr>
      <w:r>
        <w:rPr>
          <w:rStyle w:val="C3"/>
          <w:rFonts w:ascii="Courier New" w:hAnsi="Courier New"/>
        </w:rPr>
        <w:t xml:space="preserve">Las que por vía reglamentaria establezca la Autoridad de Aplicación.- </w:t>
      </w:r>
    </w:p>
    <w:p>
      <w:pPr>
        <w:jc w:val="both"/>
        <w:rPr>
          <w:rStyle w:val="C3"/>
          <w:rFonts w:ascii="Courier New" w:hAnsi="Courier New"/>
          <w:b w:val="1"/>
        </w:rPr>
      </w:pPr>
      <w:r>
        <w:rPr>
          <w:rStyle w:val="C3"/>
          <w:rFonts w:ascii="Courier New" w:hAnsi="Courier New"/>
          <w:b w:val="1"/>
          <w:i w:val="1"/>
        </w:rPr>
        <w:t xml:space="preserve">         </w:t>
      </w:r>
      <w:r>
        <w:rPr>
          <w:rStyle w:val="C3"/>
          <w:rFonts w:ascii="Courier New" w:hAnsi="Courier New"/>
          <w:b w:val="1"/>
        </w:rPr>
        <w:t xml:space="preserve">                </w:t>
      </w:r>
    </w:p>
    <w:p>
      <w:pPr>
        <w:jc w:val="both"/>
        <w:rPr>
          <w:rStyle w:val="C3"/>
          <w:rFonts w:ascii="Courier New" w:hAnsi="Courier New"/>
          <w:b w:val="1"/>
        </w:rPr>
      </w:pPr>
    </w:p>
    <w:p>
      <w:pPr>
        <w:ind w:hanging="374" w:left="374"/>
        <w:jc w:val="both"/>
        <w:rPr>
          <w:rStyle w:val="C3"/>
          <w:rFonts w:ascii="Courier New" w:hAnsi="Courier New"/>
        </w:rPr>
      </w:pPr>
      <w:r>
        <w:rPr>
          <w:rStyle w:val="C3"/>
          <w:rFonts w:ascii="Courier New" w:hAnsi="Courier New"/>
          <w:b w:val="1"/>
          <w:u w:val="single"/>
        </w:rPr>
        <w:t>Art.3</w:t>
      </w:r>
      <w:r>
        <w:rPr>
          <w:rStyle w:val="C3"/>
          <w:rFonts w:ascii="Courier New" w:hAnsi="Courier New"/>
          <w:b w:val="1"/>
        </w:rPr>
        <w:t xml:space="preserve">: </w:t>
      </w:r>
      <w:r>
        <w:rPr>
          <w:rStyle w:val="C3"/>
          <w:rFonts w:ascii="Courier New" w:hAnsi="Courier New"/>
          <w:b w:val="1"/>
        </w:rPr>
        <w:t>AGREGUESE: a</w:t>
      </w:r>
      <w:r>
        <w:rPr>
          <w:rStyle w:val="C3"/>
          <w:rFonts w:ascii="Courier New" w:hAnsi="Courier New"/>
        </w:rPr>
        <w:t xml:space="preserve">  la Ordenanza N° 6668 los siguientes Artículos: </w:t>
      </w:r>
    </w:p>
    <w:p>
      <w:pPr>
        <w:jc w:val="both"/>
        <w:rPr>
          <w:rStyle w:val="C3"/>
          <w:rFonts w:ascii="Courier New" w:hAnsi="Courier New"/>
          <w:b w:val="1"/>
        </w:rPr>
      </w:pPr>
    </w:p>
    <w:p>
      <w:pPr>
        <w:ind w:left="374"/>
        <w:jc w:val="both"/>
        <w:rPr>
          <w:rStyle w:val="C3"/>
          <w:rFonts w:ascii="Courier New" w:hAnsi="Courier New"/>
        </w:rPr>
      </w:pPr>
      <w:r>
        <w:rPr>
          <w:rStyle w:val="C3"/>
          <w:rFonts w:ascii="Courier New" w:hAnsi="Courier New"/>
          <w:u w:val="single"/>
        </w:rPr>
        <w:t>Art.11 BIS</w:t>
      </w:r>
      <w:r>
        <w:rPr>
          <w:rStyle w:val="C3"/>
          <w:rFonts w:ascii="Courier New" w:hAnsi="Courier New"/>
        </w:rPr>
        <w:t xml:space="preserve">:  La</w:t>
      </w:r>
      <w:r>
        <w:rPr>
          <w:rStyle w:val="C3"/>
          <w:rFonts w:ascii="Courier New" w:hAnsi="Courier New"/>
          <w:b w:val="1"/>
        </w:rPr>
        <w:t xml:space="preserve"> </w:t>
      </w:r>
      <w:r>
        <w:rPr>
          <w:rStyle w:val="C3"/>
          <w:rFonts w:ascii="Courier New" w:hAnsi="Courier New"/>
        </w:rPr>
        <w:t>Autoridad de Aplicación para la presente Ordenanza será la Secretaria General y de Coordinación Administrativa o la que la reemplace en el futuro.</w:t>
      </w:r>
    </w:p>
    <w:p>
      <w:pPr>
        <w:ind w:hanging="561" w:left="561"/>
        <w:jc w:val="both"/>
        <w:rPr>
          <w:rStyle w:val="C3"/>
          <w:rFonts w:ascii="Courier New" w:hAnsi="Courier New"/>
          <w:b w:val="1"/>
          <w:u w:val="single"/>
        </w:rPr>
      </w:pPr>
    </w:p>
    <w:p>
      <w:pPr>
        <w:ind w:hanging="561" w:left="561"/>
        <w:jc w:val="both"/>
        <w:rPr>
          <w:rStyle w:val="C3"/>
          <w:rFonts w:ascii="Courier New" w:hAnsi="Courier New"/>
        </w:rPr>
      </w:pPr>
      <w:r>
        <w:rPr>
          <w:rStyle w:val="C3"/>
          <w:rFonts w:ascii="Courier New" w:hAnsi="Courier New"/>
          <w:b w:val="1"/>
          <w:u w:val="single"/>
        </w:rPr>
        <w:t>Art.4</w:t>
      </w:r>
      <w:r>
        <w:rPr>
          <w:rStyle w:val="C3"/>
          <w:rFonts w:ascii="Courier New" w:hAnsi="Courier New"/>
          <w:b w:val="1"/>
        </w:rPr>
        <w:t>:</w:t>
      </w:r>
      <w:r>
        <w:rPr>
          <w:rStyle w:val="C3"/>
          <w:rFonts w:ascii="Courier New" w:hAnsi="Courier New"/>
        </w:rPr>
        <w:t xml:space="preserve"> </w:t>
      </w:r>
      <w:r>
        <w:rPr>
          <w:rStyle w:val="C3"/>
          <w:rFonts w:ascii="Courier New" w:hAnsi="Courier New"/>
          <w:b w:val="1"/>
        </w:rPr>
        <w:t>PROTOCOLÍCESE,</w:t>
      </w:r>
      <w:r>
        <w:rPr>
          <w:rStyle w:val="C3"/>
          <w:rFonts w:ascii="Courier New" w:hAnsi="Courier New"/>
        </w:rPr>
        <w:t xml:space="preserve"> comuníquese, publíquese en el Boletín Oficial de la Ciudad de Alta Gracia, transcríbase al Libro de Ordenanzas y archívese.</w:t>
      </w:r>
    </w:p>
    <w:p>
      <w:pPr>
        <w:jc w:val="both"/>
        <w:rPr>
          <w:rStyle w:val="C3"/>
          <w:rFonts w:ascii="Courier New" w:hAnsi="Courier New"/>
        </w:rPr>
      </w:pPr>
    </w:p>
    <w:p>
      <w:pPr>
        <w:jc w:val="both"/>
        <w:rPr>
          <w:rStyle w:val="C3"/>
          <w:rFonts w:ascii="Courier New" w:hAnsi="Courier New"/>
        </w:rPr>
      </w:pPr>
      <w:r>
        <w:rPr>
          <w:rStyle w:val="C3"/>
          <w:rFonts w:ascii="Courier New" w:hAnsi="Courier New"/>
        </w:rPr>
        <w:t xml:space="preserve">                                                                                                 </w:t>
      </w:r>
    </w:p>
    <w:p>
      <w:pPr>
        <w:pStyle w:val="P15"/>
        <w:ind w:left="0"/>
      </w:pPr>
      <w:r>
        <w:t>DADA EN LA SALA DE SESIONES DEL HONORABLE CONCEJO DELIBERANTE A LOS DOCE DIAS DEL MES DE NOVIEMBRE DEL AÑO DOS MIL OCHO.-</w:t>
      </w:r>
    </w:p>
    <w:p>
      <w:pPr>
        <w:pStyle w:val="P15"/>
        <w:ind w:left="0"/>
      </w:pPr>
    </w:p>
    <w:p>
      <w:pPr>
        <w:pStyle w:val="P15"/>
        <w:ind w:left="0"/>
      </w:pPr>
    </w:p>
    <w:p>
      <w:pPr>
        <w:pStyle w:val="P15"/>
        <w:ind w:left="0"/>
      </w:pPr>
    </w:p>
    <w:p>
      <w:pPr>
        <w:pStyle w:val="P15"/>
        <w:ind w:left="0"/>
      </w:pPr>
    </w:p>
    <w:sectPr>
      <w:type w:val="continuous"/>
      <w:pgSz w:w="11908" w:h="16833" w:code="0"/>
      <w:pgMar w:left="1701" w:right="1701" w:top="1418" w:bottom="1418" w:header="720" w:footer="720" w:gutter="0"/>
      <w:pgNumType w:start="1"/>
      <w:cols w:equalWidth="1" w:space="720"/>
    </w:sectPr>
  </w:body>
</w:document>
</file>

<file path=word/numbering.xml><?xml version="1.0" encoding="utf-8"?>
<w:numbering xmlns:w="http://schemas.openxmlformats.org/wordprocessingml/2006/main">
  <w:abstractNum w:abstractNumId="0">
    <w:nsid w:val="0C2A5A84"/>
    <w:multiLevelType w:val="multilevel"/>
    <w:lvl w:ilvl="0">
      <w:start w:val="1"/>
      <w:numFmt w:val="upp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12C66746"/>
    <w:multiLevelType w:val="multilevel"/>
    <w:lvl w:ilvl="0">
      <w:start w:val="1"/>
      <w:numFmt w:val="lowerLetter"/>
      <w:suff w:val="tab"/>
      <w:lvlText w:val="%1)"/>
      <w:lvlJc w:val="left"/>
      <w:pPr>
        <w:ind w:hanging="360"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
    <w:nsid w:val="13AE228E"/>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
    <w:nsid w:val="21A02CE3"/>
    <w:multiLevelType w:val="multilevel"/>
    <w:lvl w:ilvl="0">
      <w:start w:val="1"/>
      <w:numFmt w:val="decimal"/>
      <w:suff w:val="tab"/>
      <w:lvlText w:val="%1)"/>
      <w:lvlJc w:val="left"/>
      <w:pPr>
        <w:ind w:hanging="465" w:left="825"/>
        <w:tabs>
          <w:tab w:val="left" w:pos="82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4">
    <w:nsid w:val="222C35E3"/>
    <w:multiLevelType w:val="multilevel"/>
    <w:lvl w:ilvl="0">
      <w:start w:val="1"/>
      <w:numFmt w:val="lowerLetter"/>
      <w:suff w:val="tab"/>
      <w:lvlText w:val="%1)"/>
      <w:lvlJc w:val="left"/>
      <w:pPr>
        <w:ind w:hanging="360"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298208E1"/>
    <w:multiLevelType w:val="multilevel"/>
    <w:lvl w:ilvl="0">
      <w:start w:val="9"/>
      <w:numFmt w:val="lowerLetter"/>
      <w:suff w:val="tab"/>
      <w:lvlText w:val="%1)"/>
      <w:lvlJc w:val="left"/>
      <w:pPr>
        <w:ind w:hanging="360" w:left="900"/>
        <w:tabs>
          <w:tab w:val="left" w:pos="900" w:leader="none"/>
        </w:tabs>
      </w:pPr>
      <w:rPr/>
    </w:lvl>
    <w:lvl w:ilvl="1">
      <w:start w:val="1"/>
      <w:numFmt w:val="lowerLetter"/>
      <w:suff w:val="tab"/>
      <w:lvlText w:val="%2."/>
      <w:lvlJc w:val="left"/>
      <w:pPr>
        <w:ind w:hanging="360" w:left="1620"/>
        <w:tabs>
          <w:tab w:val="left" w:pos="1620" w:leader="none"/>
        </w:tabs>
      </w:pPr>
      <w:rPr/>
    </w:lvl>
    <w:lvl w:ilvl="2">
      <w:start w:val="1"/>
      <w:numFmt w:val="lowerRoman"/>
      <w:suff w:val="tab"/>
      <w:lvlText w:val="%3."/>
      <w:lvlJc w:val="right"/>
      <w:pPr>
        <w:ind w:hanging="180" w:left="2340"/>
        <w:tabs>
          <w:tab w:val="left" w:pos="2340" w:leader="none"/>
        </w:tabs>
      </w:pPr>
      <w:rPr/>
    </w:lvl>
    <w:lvl w:ilvl="3">
      <w:start w:val="1"/>
      <w:numFmt w:val="decimal"/>
      <w:suff w:val="tab"/>
      <w:lvlText w:val="%4."/>
      <w:lvlJc w:val="left"/>
      <w:pPr>
        <w:ind w:hanging="360" w:left="3060"/>
        <w:tabs>
          <w:tab w:val="left" w:pos="3060" w:leader="none"/>
        </w:tabs>
      </w:pPr>
      <w:rPr/>
    </w:lvl>
    <w:lvl w:ilvl="4">
      <w:start w:val="1"/>
      <w:numFmt w:val="lowerLetter"/>
      <w:suff w:val="tab"/>
      <w:lvlText w:val="%5."/>
      <w:lvlJc w:val="left"/>
      <w:pPr>
        <w:ind w:hanging="360" w:left="3780"/>
        <w:tabs>
          <w:tab w:val="left" w:pos="3780" w:leader="none"/>
        </w:tabs>
      </w:pPr>
      <w:rPr/>
    </w:lvl>
    <w:lvl w:ilvl="5">
      <w:start w:val="1"/>
      <w:numFmt w:val="lowerRoman"/>
      <w:suff w:val="tab"/>
      <w:lvlText w:val="%6."/>
      <w:lvlJc w:val="right"/>
      <w:pPr>
        <w:ind w:hanging="180" w:left="4500"/>
        <w:tabs>
          <w:tab w:val="left" w:pos="4500" w:leader="none"/>
        </w:tabs>
      </w:pPr>
      <w:rPr/>
    </w:lvl>
    <w:lvl w:ilvl="6">
      <w:start w:val="1"/>
      <w:numFmt w:val="decimal"/>
      <w:suff w:val="tab"/>
      <w:lvlText w:val="%7."/>
      <w:lvlJc w:val="left"/>
      <w:pPr>
        <w:ind w:hanging="360" w:left="5220"/>
        <w:tabs>
          <w:tab w:val="left" w:pos="5220" w:leader="none"/>
        </w:tabs>
      </w:pPr>
      <w:rPr/>
    </w:lvl>
    <w:lvl w:ilvl="7">
      <w:start w:val="1"/>
      <w:numFmt w:val="lowerLetter"/>
      <w:suff w:val="tab"/>
      <w:lvlText w:val="%8."/>
      <w:lvlJc w:val="left"/>
      <w:pPr>
        <w:ind w:hanging="360" w:left="5940"/>
        <w:tabs>
          <w:tab w:val="left" w:pos="5940" w:leader="none"/>
        </w:tabs>
      </w:pPr>
      <w:rPr/>
    </w:lvl>
    <w:lvl w:ilvl="8">
      <w:start w:val="1"/>
      <w:numFmt w:val="lowerRoman"/>
      <w:suff w:val="tab"/>
      <w:lvlText w:val="%9."/>
      <w:lvlJc w:val="right"/>
      <w:pPr>
        <w:ind w:hanging="180" w:left="6660"/>
        <w:tabs>
          <w:tab w:val="left" w:pos="6660" w:leader="none"/>
        </w:tabs>
      </w:pPr>
      <w:rPr/>
    </w:lvl>
  </w:abstractNum>
  <w:abstractNum w:abstractNumId="6">
    <w:nsid w:val="3B642C6B"/>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7">
    <w:nsid w:val="3DCB577F"/>
    <w:multiLevelType w:val="multilevel"/>
    <w:lvl w:ilvl="0">
      <w:start w:val="1"/>
      <w:numFmt w:val="lowerLetter"/>
      <w:suff w:val="tab"/>
      <w:lvlText w:val="%1)"/>
      <w:lvlJc w:val="left"/>
      <w:pPr>
        <w:ind w:hanging="360" w:left="1776"/>
        <w:tabs>
          <w:tab w:val="left" w:pos="1776" w:leader="none"/>
        </w:tabs>
      </w:pPr>
      <w:rPr>
        <w:b w:val="1"/>
      </w:rPr>
    </w:lvl>
    <w:lvl w:ilvl="1">
      <w:start w:val="1"/>
      <w:numFmt w:val="lowerLetter"/>
      <w:suff w:val="tab"/>
      <w:lvlText w:val="%2."/>
      <w:lvlJc w:val="left"/>
      <w:pPr>
        <w:ind w:hanging="360" w:left="2496"/>
        <w:tabs>
          <w:tab w:val="left" w:pos="2496" w:leader="none"/>
        </w:tabs>
      </w:pPr>
      <w:rPr/>
    </w:lvl>
    <w:lvl w:ilvl="2">
      <w:start w:val="1"/>
      <w:numFmt w:val="lowerRoman"/>
      <w:suff w:val="tab"/>
      <w:lvlText w:val="%3."/>
      <w:lvlJc w:val="right"/>
      <w:pPr>
        <w:ind w:hanging="180" w:left="3216"/>
        <w:tabs>
          <w:tab w:val="left" w:pos="3216" w:leader="none"/>
        </w:tabs>
      </w:pPr>
      <w:rPr/>
    </w:lvl>
    <w:lvl w:ilvl="3">
      <w:start w:val="1"/>
      <w:numFmt w:val="decimal"/>
      <w:suff w:val="tab"/>
      <w:lvlText w:val="%4."/>
      <w:lvlJc w:val="left"/>
      <w:pPr>
        <w:ind w:hanging="360" w:left="3936"/>
        <w:tabs>
          <w:tab w:val="left" w:pos="3936" w:leader="none"/>
        </w:tabs>
      </w:pPr>
      <w:rPr/>
    </w:lvl>
    <w:lvl w:ilvl="4">
      <w:start w:val="1"/>
      <w:numFmt w:val="lowerLetter"/>
      <w:suff w:val="tab"/>
      <w:lvlText w:val="%5."/>
      <w:lvlJc w:val="left"/>
      <w:pPr>
        <w:ind w:hanging="360" w:left="4656"/>
        <w:tabs>
          <w:tab w:val="left" w:pos="4656" w:leader="none"/>
        </w:tabs>
      </w:pPr>
      <w:rPr/>
    </w:lvl>
    <w:lvl w:ilvl="5">
      <w:start w:val="1"/>
      <w:numFmt w:val="lowerRoman"/>
      <w:suff w:val="tab"/>
      <w:lvlText w:val="%6."/>
      <w:lvlJc w:val="right"/>
      <w:pPr>
        <w:ind w:hanging="180" w:left="5376"/>
        <w:tabs>
          <w:tab w:val="left" w:pos="5376" w:leader="none"/>
        </w:tabs>
      </w:pPr>
      <w:rPr/>
    </w:lvl>
    <w:lvl w:ilvl="6">
      <w:start w:val="1"/>
      <w:numFmt w:val="decimal"/>
      <w:suff w:val="tab"/>
      <w:lvlText w:val="%7."/>
      <w:lvlJc w:val="left"/>
      <w:pPr>
        <w:ind w:hanging="360" w:left="6096"/>
        <w:tabs>
          <w:tab w:val="left" w:pos="6096" w:leader="none"/>
        </w:tabs>
      </w:pPr>
      <w:rPr/>
    </w:lvl>
    <w:lvl w:ilvl="7">
      <w:start w:val="1"/>
      <w:numFmt w:val="lowerLetter"/>
      <w:suff w:val="tab"/>
      <w:lvlText w:val="%8."/>
      <w:lvlJc w:val="left"/>
      <w:pPr>
        <w:ind w:hanging="360" w:left="6816"/>
        <w:tabs>
          <w:tab w:val="left" w:pos="6816" w:leader="none"/>
        </w:tabs>
      </w:pPr>
      <w:rPr/>
    </w:lvl>
    <w:lvl w:ilvl="8">
      <w:start w:val="1"/>
      <w:numFmt w:val="lowerRoman"/>
      <w:suff w:val="tab"/>
      <w:lvlText w:val="%9."/>
      <w:lvlJc w:val="right"/>
      <w:pPr>
        <w:ind w:hanging="180" w:left="7536"/>
        <w:tabs>
          <w:tab w:val="left" w:pos="7536" w:leader="none"/>
        </w:tabs>
      </w:pPr>
      <w:rPr/>
    </w:lvl>
  </w:abstractNum>
  <w:abstractNum w:abstractNumId="8">
    <w:nsid w:val="44F124EF"/>
    <w:multiLevelType w:val="multilevel"/>
    <w:lvl w:ilvl="0">
      <w:start w:val="1"/>
      <w:numFmt w:val="lowerLetter"/>
      <w:suff w:val="tab"/>
      <w:lvlText w:val="%1)"/>
      <w:lvlJc w:val="left"/>
      <w:pPr>
        <w:ind w:hanging="360"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9">
    <w:nsid w:val="47E26456"/>
    <w:multiLevelType w:val="multilevel"/>
    <w:lvl w:ilvl="0">
      <w:start w:val="1"/>
      <w:numFmt w:val="decimal"/>
      <w:suff w:val="tab"/>
      <w:lvlText w:val="%1)"/>
      <w:lvlJc w:val="left"/>
      <w:pPr>
        <w:ind w:hanging="435" w:left="435"/>
        <w:tabs>
          <w:tab w:val="left" w:pos="43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0">
    <w:nsid w:val="59B6546B"/>
    <w:multiLevelType w:val="multilevel"/>
    <w:lvl w:ilvl="0">
      <w:start w:val="1"/>
      <w:numFmt w:val="lowerLetter"/>
      <w:suff w:val="tab"/>
      <w:lvlText w:val="%1)"/>
      <w:lvlJc w:val="left"/>
      <w:pPr>
        <w:ind w:hanging="360" w:left="720"/>
        <w:tabs>
          <w:tab w:val="left" w:pos="720" w:leader="none"/>
        </w:tabs>
      </w:pPr>
      <w:rPr/>
    </w:lvl>
    <w:lvl w:ilvl="1">
      <w:start w:val="1"/>
      <w:numFmt w:val="decimal"/>
      <w:suff w:val="tab"/>
      <w:lvlText w:val="%2."/>
      <w:lvlJc w:val="left"/>
      <w:pPr>
        <w:ind w:hanging="360" w:left="1440"/>
        <w:tabs>
          <w:tab w:val="left" w:pos="1440" w:leader="none"/>
        </w:tabs>
      </w:pPr>
      <w:rPr/>
    </w:lvl>
    <w:lvl w:ilvl="2">
      <w:start w:val="1"/>
      <w:numFmt w:val="decimal"/>
      <w:suff w:val="tab"/>
      <w:lvlText w:val="%3."/>
      <w:lvlJc w:val="left"/>
      <w:pPr>
        <w:ind w:hanging="36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decimal"/>
      <w:suff w:val="tab"/>
      <w:lvlText w:val="%5."/>
      <w:lvlJc w:val="left"/>
      <w:pPr>
        <w:ind w:hanging="360" w:left="3600"/>
        <w:tabs>
          <w:tab w:val="left" w:pos="3600" w:leader="none"/>
        </w:tabs>
      </w:pPr>
      <w:rPr/>
    </w:lvl>
    <w:lvl w:ilvl="5">
      <w:start w:val="1"/>
      <w:numFmt w:val="decimal"/>
      <w:suff w:val="tab"/>
      <w:lvlText w:val="%6."/>
      <w:lvlJc w:val="left"/>
      <w:pPr>
        <w:ind w:hanging="36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decimal"/>
      <w:suff w:val="tab"/>
      <w:lvlText w:val="%8."/>
      <w:lvlJc w:val="left"/>
      <w:pPr>
        <w:ind w:hanging="360" w:left="5760"/>
        <w:tabs>
          <w:tab w:val="left" w:pos="5760" w:leader="none"/>
        </w:tabs>
      </w:pPr>
      <w:rPr/>
    </w:lvl>
    <w:lvl w:ilvl="8">
      <w:start w:val="1"/>
      <w:numFmt w:val="decimal"/>
      <w:suff w:val="tab"/>
      <w:lvlText w:val="%9."/>
      <w:lvlJc w:val="left"/>
      <w:pPr>
        <w:ind w:hanging="360" w:left="6480"/>
        <w:tabs>
          <w:tab w:val="left" w:pos="6480" w:leader="none"/>
        </w:tabs>
      </w:pPr>
      <w:rPr/>
    </w:lvl>
  </w:abstractNum>
  <w:abstractNum w:abstractNumId="11">
    <w:nsid w:val="74472A0F"/>
    <w:multiLevelType w:val="multilevel"/>
    <w:lvl w:ilvl="0">
      <w:start w:val="1"/>
      <w:numFmt w:val="lowerLetter"/>
      <w:suff w:val="tab"/>
      <w:lvlText w:val="%1)"/>
      <w:lvlJc w:val="left"/>
      <w:pPr>
        <w:ind w:hanging="360" w:left="660"/>
        <w:tabs>
          <w:tab w:val="left" w:pos="660" w:leader="none"/>
        </w:tabs>
      </w:pPr>
      <w:rPr/>
    </w:lvl>
    <w:lvl w:ilvl="1">
      <w:start w:val="1"/>
      <w:numFmt w:val="decimal"/>
      <w:suff w:val="tab"/>
      <w:lvlText w:val="%2."/>
      <w:lvlJc w:val="left"/>
      <w:pPr>
        <w:ind w:hanging="360" w:left="1440"/>
        <w:tabs>
          <w:tab w:val="left" w:pos="1440" w:leader="none"/>
        </w:tabs>
      </w:pPr>
      <w:rPr/>
    </w:lvl>
    <w:lvl w:ilvl="2">
      <w:start w:val="1"/>
      <w:numFmt w:val="decimal"/>
      <w:suff w:val="tab"/>
      <w:lvlText w:val="%3."/>
      <w:lvlJc w:val="left"/>
      <w:pPr>
        <w:ind w:hanging="36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decimal"/>
      <w:suff w:val="tab"/>
      <w:lvlText w:val="%5."/>
      <w:lvlJc w:val="left"/>
      <w:pPr>
        <w:ind w:hanging="360" w:left="3600"/>
        <w:tabs>
          <w:tab w:val="left" w:pos="3600" w:leader="none"/>
        </w:tabs>
      </w:pPr>
      <w:rPr/>
    </w:lvl>
    <w:lvl w:ilvl="5">
      <w:start w:val="1"/>
      <w:numFmt w:val="decimal"/>
      <w:suff w:val="tab"/>
      <w:lvlText w:val="%6."/>
      <w:lvlJc w:val="left"/>
      <w:pPr>
        <w:ind w:hanging="36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decimal"/>
      <w:suff w:val="tab"/>
      <w:lvlText w:val="%8."/>
      <w:lvlJc w:val="left"/>
      <w:pPr>
        <w:ind w:hanging="360" w:left="5760"/>
        <w:tabs>
          <w:tab w:val="left" w:pos="5760" w:leader="none"/>
        </w:tabs>
      </w:pPr>
      <w:rPr/>
    </w:lvl>
    <w:lvl w:ilvl="8">
      <w:start w:val="1"/>
      <w:numFmt w:val="decimal"/>
      <w:suff w:val="tab"/>
      <w:lvlText w:val="%9."/>
      <w:lvlJc w:val="left"/>
      <w:pPr>
        <w:ind w:hanging="360" w:left="6480"/>
        <w:tabs>
          <w:tab w:val="left" w:pos="6480" w:leader="none"/>
        </w:tabs>
      </w:pPr>
      <w:rPr/>
    </w:lvl>
  </w:abstractNum>
  <w:abstractNum w:abstractNumId="12">
    <w:nsid w:val="74703B79"/>
    <w:multiLevelType w:val="multilevel"/>
    <w:lvl w:ilvl="0">
      <w:start w:val="1"/>
      <w:numFmt w:val="decimal"/>
      <w:suff w:val="tab"/>
      <w:lvlText w:val="%1)"/>
      <w:lvlJc w:val="left"/>
      <w:pPr>
        <w:ind w:hanging="435" w:left="795"/>
        <w:tabs>
          <w:tab w:val="left" w:pos="79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3">
    <w:nsid w:val="7E711528"/>
    <w:multiLevelType w:val="multilevel"/>
    <w:lvl w:ilvl="0">
      <w:start w:val="1"/>
      <w:numFmt w:val="lowerLetter"/>
      <w:suff w:val="tab"/>
      <w:lvlText w:val="%1)"/>
      <w:lvlJc w:val="left"/>
      <w:pPr>
        <w:ind w:hanging="360" w:left="900"/>
        <w:tabs>
          <w:tab w:val="left" w:pos="900" w:leader="none"/>
        </w:tabs>
      </w:pPr>
      <w:rPr/>
    </w:lvl>
    <w:lvl w:ilvl="1">
      <w:start w:val="1"/>
      <w:numFmt w:val="decimal"/>
      <w:suff w:val="tab"/>
      <w:lvlText w:val="%2."/>
      <w:lvlJc w:val="left"/>
      <w:pPr>
        <w:ind w:hanging="360" w:left="1440"/>
        <w:tabs>
          <w:tab w:val="left" w:pos="1440" w:leader="none"/>
        </w:tabs>
      </w:pPr>
      <w:rPr/>
    </w:lvl>
    <w:lvl w:ilvl="2">
      <w:start w:val="1"/>
      <w:numFmt w:val="decimal"/>
      <w:suff w:val="tab"/>
      <w:lvlText w:val="%3."/>
      <w:lvlJc w:val="left"/>
      <w:pPr>
        <w:ind w:hanging="36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decimal"/>
      <w:suff w:val="tab"/>
      <w:lvlText w:val="%5."/>
      <w:lvlJc w:val="left"/>
      <w:pPr>
        <w:ind w:hanging="360" w:left="3600"/>
        <w:tabs>
          <w:tab w:val="left" w:pos="3600" w:leader="none"/>
        </w:tabs>
      </w:pPr>
      <w:rPr/>
    </w:lvl>
    <w:lvl w:ilvl="5">
      <w:start w:val="1"/>
      <w:numFmt w:val="decimal"/>
      <w:suff w:val="tab"/>
      <w:lvlText w:val="%6."/>
      <w:lvlJc w:val="left"/>
      <w:pPr>
        <w:ind w:hanging="36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decimal"/>
      <w:suff w:val="tab"/>
      <w:lvlText w:val="%8."/>
      <w:lvlJc w:val="left"/>
      <w:pPr>
        <w:ind w:hanging="360" w:left="5760"/>
        <w:tabs>
          <w:tab w:val="left" w:pos="5760" w:leader="none"/>
        </w:tabs>
      </w:pPr>
      <w:rPr/>
    </w:lvl>
    <w:lvl w:ilvl="8">
      <w:start w:val="1"/>
      <w:numFmt w:val="decimal"/>
      <w:suff w:val="tab"/>
      <w:lvlText w:val="%9."/>
      <w:lvlJc w:val="left"/>
      <w:pPr>
        <w:ind w:hanging="360" w:left="6480"/>
        <w:tabs>
          <w:tab w:val="left" w:pos="6480" w:leader="none"/>
        </w:tabs>
      </w:pPr>
      <w:rPr/>
    </w:lvl>
  </w:abstractNum>
  <w:num w:numId="1">
    <w:abstractNumId w:val="0"/>
  </w:num>
  <w:num w:numId="2">
    <w:abstractNumId w:val="12"/>
  </w:num>
  <w:num w:numId="3">
    <w:abstractNumId w:val="9"/>
  </w:num>
  <w:num w:numId="4">
    <w:abstractNumId w:val="1"/>
  </w:num>
  <w:num w:numId="5">
    <w:abstractNumId w:val="4"/>
  </w:num>
  <w:num w:numId="6">
    <w:abstractNumId w:val="8"/>
  </w:num>
  <w:num w:numId="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5"/>
  </w:num>
  <w:num w:numId="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
  </w:num>
  <w:num w:numId="12">
    <w:abstractNumId w:val="2"/>
  </w:num>
  <w:num w:numId="13">
    <w:abstractNumId w:val="6"/>
  </w:num>
  <w:num w:numId="14">
    <w:abstractNumId w:val="7"/>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outlineLvl w:val="0"/>
    </w:pPr>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sz w:val="144"/>
    </w:rPr>
  </w:style>
  <w:style w:type="paragraph" w:styleId="P5">
    <w:name w:val="Título 7"/>
    <w:basedOn w:val="P0"/>
    <w:next w:val="P0"/>
    <w:qFormat/>
    <w:pPr>
      <w:keepNext w:val="1"/>
      <w:ind w:firstLine="709"/>
      <w:jc w:val="both"/>
      <w:outlineLvl w:val="6"/>
    </w:pPr>
    <w:rPr>
      <w:rFonts w:ascii="Courier New" w:hAnsi="Courier New"/>
    </w:rPr>
  </w:style>
  <w:style w:type="paragraph" w:styleId="P6">
    <w:name w:val="Remite de sobre"/>
    <w:basedOn w:val="P0"/>
    <w:next w:val="P6"/>
    <w:pPr/>
    <w:rPr>
      <w:rFonts w:ascii="Benguiat Bk BT" w:hAnsi="Benguiat Bk BT"/>
      <w:b w:val="1"/>
      <w:i w:val="1"/>
      <w:u w:val="single"/>
    </w:rPr>
  </w:style>
  <w:style w:type="paragraph" w:styleId="P7">
    <w:name w:val="Texto sin formato"/>
    <w:basedOn w:val="P0"/>
    <w:next w:val="P7"/>
    <w:pPr/>
    <w:rPr>
      <w:rFonts w:ascii="Courier New" w:hAnsi="Courier New"/>
      <w:sz w:val="20"/>
    </w:rPr>
  </w:style>
  <w:style w:type="paragraph" w:styleId="P8">
    <w:name w:val="Texto independiente"/>
    <w:basedOn w:val="P0"/>
    <w:next w:val="P8"/>
    <w:pPr>
      <w:jc w:val="both"/>
    </w:pPr>
    <w:rPr>
      <w:rFonts w:ascii="Courier New" w:hAnsi="Courier New"/>
    </w:rPr>
  </w:style>
  <w:style w:type="paragraph" w:styleId="P9">
    <w:name w:val="Título"/>
    <w:basedOn w:val="P0"/>
    <w:next w:val="P9"/>
    <w:qFormat/>
    <w:pPr>
      <w:jc w:val="center"/>
    </w:pPr>
    <w:rPr>
      <w:rFonts w:ascii="Courier New" w:hAnsi="Courier New"/>
      <w:b w:val="1"/>
    </w:rPr>
  </w:style>
  <w:style w:type="paragraph" w:styleId="P10">
    <w:name w:val="Texto independiente 3"/>
    <w:basedOn w:val="P0"/>
    <w:next w:val="P10"/>
    <w:pPr>
      <w:jc w:val="both"/>
    </w:pPr>
    <w:rPr>
      <w:rFonts w:ascii="Courier New" w:hAnsi="Courier New"/>
      <w:b w:val="1"/>
    </w:rPr>
  </w:style>
  <w:style w:type="paragraph" w:styleId="P11">
    <w:name w:val="Texto independiente 2"/>
    <w:basedOn w:val="P0"/>
    <w:next w:val="P11"/>
    <w:pPr>
      <w:jc w:val="both"/>
    </w:pPr>
    <w:rPr>
      <w:sz w:val="28"/>
    </w:rPr>
  </w:style>
  <w:style w:type="paragraph" w:styleId="P12">
    <w:name w:val="Texto de globo"/>
    <w:basedOn w:val="P0"/>
    <w:next w:val="P12"/>
    <w:pPr/>
    <w:rPr>
      <w:rFonts w:ascii="Tahoma" w:hAnsi="Tahoma"/>
      <w:sz w:val="16"/>
    </w:rPr>
  </w:style>
  <w:style w:type="paragraph" w:styleId="P13">
    <w:name w:val="Sangría de texto normal"/>
    <w:basedOn w:val="P0"/>
    <w:next w:val="P13"/>
    <w:pPr>
      <w:ind w:left="561"/>
      <w:jc w:val="both"/>
    </w:pPr>
    <w:rPr>
      <w:rFonts w:ascii="Courier New" w:hAnsi="Courier New"/>
    </w:rPr>
  </w:style>
  <w:style w:type="paragraph" w:styleId="P14">
    <w:name w:val="Sangría 2 de t. independiente"/>
    <w:basedOn w:val="P0"/>
    <w:next w:val="P14"/>
    <w:pPr>
      <w:ind w:left="748"/>
      <w:jc w:val="both"/>
    </w:pPr>
    <w:rPr>
      <w:rFonts w:ascii="Courier New" w:hAnsi="Courier New"/>
    </w:rPr>
  </w:style>
  <w:style w:type="paragraph" w:styleId="P15">
    <w:name w:val="Sangría 3 de t. independiente"/>
    <w:basedOn w:val="P0"/>
    <w:next w:val="P15"/>
    <w:pPr>
      <w:ind w:left="748"/>
      <w:jc w:val="both"/>
    </w:pPr>
    <w:rPr>
      <w:rFonts w:ascii="Courier New" w:hAnsi="Courier New"/>
      <w:b w:val="1"/>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osvaldo</dc:creator>
  <dcterms:created xsi:type="dcterms:W3CDTF">2008-11-16T22:24:00Z</dcterms:created>
  <cp:lastModifiedBy>Ethan Puglia</cp:lastModifiedBy>
  <cp:lastPrinted>2013-07-29T14:28:00Z</cp:lastPrinted>
  <dcterms:modified xsi:type="dcterms:W3CDTF">2019-03-28T17:34:08Z</dcterms:modified>
  <cp:revision>14</cp:revision>
  <dc:title>PROYECTO DE ORDENANZA</dc:title>
</cp:coreProperties>
</file>