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6FE220" Type="http://schemas.openxmlformats.org/officeDocument/2006/relationships/officeDocument" Target="/word/document.xml" /><Relationship Id="coreRA6FE22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r>
        <w:rPr>
          <w:rStyle w:val="C3"/>
          <w:rFonts w:ascii="Courier New" w:hAnsi="Courier New"/>
          <w:b w:val="1"/>
        </w:rPr>
        <w:tab/>
        <w:tab/>
        <w:tab/>
        <w:tab/>
        <w:tab/>
        <w:tab/>
        <w:tab/>
        <w:tab/>
        <w:tab/>
        <w:tab/>
        <w:tab/>
        <w:tab/>
      </w:r>
    </w:p>
    <w:p>
      <w:pPr>
        <w:pStyle w:val="P2"/>
        <w:jc w:val="center"/>
        <w:rPr>
          <w:rStyle w:val="C3"/>
          <w:rFonts w:ascii="Courier New" w:hAnsi="Courier New"/>
          <w:b w:val="1"/>
          <w:u w:val="single"/>
        </w:rPr>
      </w:pPr>
      <w:r>
        <w:rPr>
          <w:rStyle w:val="C3"/>
          <w:rFonts w:ascii="Courier New" w:hAnsi="Courier New"/>
          <w:b w:val="1"/>
          <w:u w:val="single"/>
        </w:rPr>
        <w:t xml:space="preserve">ORDENANZA  N° 8287</w:t>
      </w:r>
    </w:p>
    <w:p>
      <w:pPr>
        <w:jc w:val="center"/>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Visto: Los Servicios de Gobierno Electrónico; y</w:t>
      </w:r>
    </w:p>
    <w:p>
      <w:pPr>
        <w:rPr>
          <w:rStyle w:val="C3"/>
        </w:rPr>
      </w:pP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ind w:left="561"/>
        <w:rPr>
          <w:rStyle w:val="C3"/>
        </w:rPr>
      </w:pPr>
    </w:p>
    <w:p>
      <w:pPr>
        <w:ind w:left="561"/>
        <w:rPr>
          <w:rStyle w:val="C3"/>
        </w:rPr>
      </w:pPr>
    </w:p>
    <w:p>
      <w:pPr>
        <w:ind w:left="561"/>
        <w:jc w:val="both"/>
        <w:rPr>
          <w:rStyle w:val="C3"/>
          <w:rFonts w:ascii="Courier New" w:hAnsi="Courier New"/>
        </w:rPr>
      </w:pPr>
      <w:r>
        <w:rPr>
          <w:rStyle w:val="C3"/>
          <w:rFonts w:ascii="Courier New" w:hAnsi="Courier New"/>
        </w:rPr>
        <w:t>Que para su aprovechamiento surge la necesidad de establecer un Régimen de Clave Fiscal Municipal, para permitir a los vecinos la realización de trámites mediante transferencia electrónica de datos vía Internet, utilizando firma electrónica;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el último proyecto de reforma al Código Civil se admite que la firma hológrafa pueda ser reemplazada, en los instrumentos generados por medios electrónicos, en tanto se utilice un método idóneo para identificar al firmante, considerándose satisfecho el requisito de la firma, cuando en los documentos electrónicos se siga un método que asegure razonablemente su autoría e inalterabilidad (Decreto Nº 1397/79 – Reglamentación de la Ley Nº 11.683. Aplicación y Percepción de Impuestos- Art. Nº 28 – modificado por el Decreto Nº 658/2002. Art. Nº 1 – Modifícase el Decreto Nº 1397/79, en relación a las declaraciones juradas que deben presentar los contribuyentes);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con la sanción de la Ley Nº 25.506 (Firma Digital – Régimen Legal), por su artículo 1º, se reconoce el empleo de la firma electrónica y de la firma digital, y su eficacia jurídica en las condiciones que la misma ley establece;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ciudadanos, por medio de su computadora personal y un software de navegación para el uso normal de la red Internet, utilicen las nuevas tecnologías para efectuar distintos trámites, redundando en beneficio de la recaudación;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adicionalmente, la implementación del nuevo régimen de Clave Fiscal Municipal permite incorporar nuevos Servicios de Gobierno Electrónico que requieren de firma electrónica;</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pStyle w:val="P13"/>
      </w:pPr>
      <w:r>
        <w:t>Que a fines que los ciudadanos puedan utilizar los distintos Servicios de Gobierno Electrónico, habilitados con Clave Fiscal Municipal, a través de los cuales podrán realizar distintos trámites, resulta necesario establecer el procedimiento para el otorgamiento y habilitación de la misma;</w:t>
      </w:r>
    </w:p>
    <w:p>
      <w:pPr>
        <w:jc w:val="both"/>
        <w:rPr>
          <w:rStyle w:val="C3"/>
          <w:rFonts w:ascii="Courier New" w:hAnsi="Courier New"/>
        </w:rPr>
      </w:pPr>
    </w:p>
    <w:p>
      <w:pPr>
        <w:pStyle w:val="P13"/>
      </w:pPr>
      <w:r>
        <w:t>Que evaluado el Proyecto de Ordenanza, por el Concejo en Comisión, se emite despacho favorable, aprobado por unanimidad en Sesión Ordinaria del día 19 de Noviembre de 2008.</w:t>
      </w:r>
    </w:p>
    <w:p>
      <w:pPr>
        <w:rPr>
          <w:rStyle w:val="C3"/>
          <w:rFonts w:ascii="Courier New" w:hAnsi="Courier New"/>
        </w:rPr>
      </w:pPr>
    </w:p>
    <w:p>
      <w:pPr>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8"/>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748" w:left="748"/>
        <w:jc w:val="both"/>
        <w:rPr>
          <w:rStyle w:val="C3"/>
          <w:rFonts w:ascii="Courier New" w:hAnsi="Courier New"/>
          <w:b w:val="1"/>
          <w:u w:val="single"/>
        </w:rPr>
      </w:pP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ESTABLÉCESE</w:t>
      </w:r>
      <w:r>
        <w:rPr>
          <w:rStyle w:val="C3"/>
          <w:rFonts w:ascii="Courier New" w:hAnsi="Courier New"/>
        </w:rPr>
        <w:t xml:space="preserve"> el Régimen de “Clave Fiscal Municipal – Transferencia Electrónica de Datos”, para el uso de Servicios de Gobierno Electrónico, los cuales permitirán a los vecinos realizar distintos trámites vía Internet, reemplazando la firma hológrafa por la firma electrónica.-</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DETERMÍNASE</w:t>
      </w:r>
      <w:r>
        <w:rPr>
          <w:rStyle w:val="C3"/>
          <w:rFonts w:ascii="Courier New" w:hAnsi="Courier New"/>
        </w:rPr>
        <w:t xml:space="preserve"> que los trámites que podrán ser efectuados mediante este régimen, estarán disponibles mediante el correspondiente Servicio de Gobierno Electrónico, a través de la dirección web que se creare a tal efecto.-</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AUTORÍZASE</w:t>
      </w:r>
      <w:r>
        <w:rPr>
          <w:rStyle w:val="C3"/>
          <w:rFonts w:ascii="Courier New" w:hAnsi="Courier New"/>
        </w:rPr>
        <w:t xml:space="preserve"> al Sr. Intendente Municipal a reglamentar los procedimientos para la obtención de la Clave Fiscal Municipal y para el uso de los Servicios de Gobierno Electrónico que se habiliten en el futuro.-</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ESTABLÉCESE</w:t>
      </w:r>
      <w:r>
        <w:rPr>
          <w:rStyle w:val="C3"/>
          <w:rFonts w:ascii="Courier New" w:hAnsi="Courier New"/>
        </w:rPr>
        <w:t xml:space="preserve"> que la utilización de la Clave Fiscal Municipal y la protección de su contraseña, son de exclusiva autoría y responsabilidad del titular que la solicite.-</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color w:val="FFFFFF"/>
        </w:rPr>
        <w:t>b</w:t>
      </w:r>
      <w:r>
        <w:rPr>
          <w:rStyle w:val="C3"/>
          <w:rFonts w:ascii="Courier New" w:hAnsi="Courier New"/>
          <w:b w:val="1"/>
        </w:rPr>
        <w:t>DÉSE</w:t>
      </w:r>
      <w:r>
        <w:rPr>
          <w:rStyle w:val="C3"/>
          <w:rFonts w:ascii="Courier New" w:hAnsi="Courier New"/>
        </w:rPr>
        <w:t xml:space="preserve"> al Departamento Ejecutivo para su reglamentación y promulgación.- </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5"/>
        <w:ind w:left="0"/>
      </w:pPr>
      <w:r>
        <w:t>DADA EN LA SALA DE SESIONES DEL HONORABLE CONCEJO DELIBERANTE A LOS DIECINUEVE DIAS DEL MES DE NOVIEMBRE DEL AÑO DOS MIL OCHO.-</w:t>
      </w: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pPr>
    </w:p>
    <w:p>
      <w:pPr>
        <w:pStyle w:val="P15"/>
        <w:ind w:left="0"/>
        <w:rPr>
          <w:rStyle w:val="C3"/>
          <w:b w:val="1"/>
        </w:rPr>
      </w:pPr>
      <w:r>
        <w:rPr>
          <w:rStyle w:val="C3"/>
          <w:b w:val="0"/>
        </w:rPr>
        <w:t>...///4.-</w:t>
      </w: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jc w:val="center"/>
        <w:rPr>
          <w:rStyle w:val="C3"/>
          <w:sz w:val="144"/>
        </w:rPr>
      </w:pPr>
      <w:r>
        <w:rPr>
          <w:rStyle w:val="C3"/>
          <w:sz w:val="144"/>
        </w:rPr>
        <w:t>ANEXO I</w:t>
      </w: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b w:val="1"/>
        </w:rPr>
      </w:pPr>
      <w:r>
        <w:rPr>
          <w:rStyle w:val="C3"/>
          <w:b w:val="0"/>
        </w:rPr>
        <w:t>...///5.-</w:t>
      </w:r>
    </w:p>
    <w:p>
      <w:pPr>
        <w:jc w:val="both"/>
        <w:rPr>
          <w:rStyle w:val="C3"/>
          <w:rFonts w:ascii="Courier New" w:hAnsi="Courier New"/>
        </w:rPr>
      </w:pPr>
    </w:p>
    <w:p>
      <w:pPr>
        <w:jc w:val="both"/>
        <w:rPr>
          <w:rStyle w:val="C3"/>
          <w:rFonts w:ascii="Courier New" w:hAnsi="Courier New"/>
        </w:rPr>
      </w:pPr>
      <w:r>
        <w:rPr>
          <w:rStyle w:val="C3"/>
          <w:rFonts w:ascii="Courier New" w:hAnsi="Courier New"/>
          <w:b w:val="1"/>
        </w:rPr>
        <w:t>ANEXO I</w:t>
      </w:r>
    </w:p>
    <w:p>
      <w:pPr>
        <w:jc w:val="both"/>
        <w:rPr>
          <w:rStyle w:val="C3"/>
          <w:rFonts w:ascii="Courier New" w:hAnsi="Courier New"/>
        </w:rPr>
      </w:pPr>
      <w:r>
        <w:rPr>
          <w:rStyle w:val="C3"/>
          <w:rFonts w:ascii="Courier New" w:hAnsi="Courier New"/>
        </w:rPr>
        <w:t>Esquema de Clave Fiscal Municipal</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INFORME DE ANÁLISIS</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Clave Fiscal Municipal (CFM)</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Introducción</w:t>
      </w:r>
    </w:p>
    <w:p>
      <w:pPr>
        <w:jc w:val="both"/>
        <w:rPr>
          <w:rStyle w:val="C3"/>
          <w:rFonts w:ascii="Courier New" w:hAnsi="Courier New"/>
        </w:rPr>
      </w:pPr>
      <w:r>
        <w:rPr>
          <w:rStyle w:val="C3"/>
          <w:rFonts w:ascii="Courier New" w:hAnsi="Courier New"/>
        </w:rPr>
        <w:t xml:space="preserve">En el presente informe se detalla el </w:t>
      </w:r>
      <w:r>
        <w:rPr>
          <w:rStyle w:val="C3"/>
          <w:rFonts w:ascii="Courier New" w:hAnsi="Courier New"/>
          <w:b w:val="1"/>
        </w:rPr>
        <w:t>Esquema de Clave Fiscal Municipal (CFM)</w:t>
      </w:r>
      <w:r>
        <w:rPr>
          <w:rStyle w:val="C3"/>
          <w:rFonts w:ascii="Courier New" w:hAnsi="Courier New"/>
        </w:rPr>
        <w:t>, el cual constituye una propuesta de implementación de Firma Electrónica en el proceso de negocio Presentación de Declaraciones Juradas dentro del ámbito municipal.</w:t>
      </w:r>
    </w:p>
    <w:p>
      <w:pPr>
        <w:jc w:val="both"/>
        <w:rPr>
          <w:rStyle w:val="C3"/>
          <w:rFonts w:ascii="Courier New" w:hAnsi="Courier New"/>
        </w:rPr>
      </w:pPr>
      <w:r>
        <w:rPr>
          <w:rStyle w:val="C3"/>
          <w:rFonts w:ascii="Courier New" w:hAnsi="Courier New"/>
        </w:rPr>
        <w:t xml:space="preserve">Para el desarrollo de la propuesta, se realizó en base al estudio del esquema de Clave Fiscal definido por la Administración Federal de Ingresos Públicos (AFIP), para permitir realizar transferencias de datos hacia la AFIP a través de la página web del organismo (http://www.afip.gov.ar/claveFiscal/infounificada.asp). </w:t>
      </w:r>
    </w:p>
    <w:p>
      <w:pPr>
        <w:jc w:val="both"/>
        <w:rPr>
          <w:rStyle w:val="C3"/>
          <w:rFonts w:ascii="Courier New" w:hAnsi="Courier New"/>
        </w:rPr>
      </w:pPr>
      <w:r>
        <w:rPr>
          <w:rStyle w:val="C3"/>
          <w:rFonts w:ascii="Courier New" w:hAnsi="Courier New"/>
        </w:rPr>
        <w:t>El esquema de Clave Fiscal implementado por la AFIP se consideró como caso de estudio, por ser sumamente flexible, ya que con una misma Clave se permite a los usuarios utilizar distintos servicios y acceder a distintas transacciones.</w:t>
      </w:r>
    </w:p>
    <w:p>
      <w:pPr>
        <w:jc w:val="both"/>
        <w:rPr>
          <w:rStyle w:val="C3"/>
          <w:rFonts w:ascii="Courier New" w:hAnsi="Courier New"/>
        </w:rPr>
      </w:pPr>
      <w:r>
        <w:rPr>
          <w:rStyle w:val="C3"/>
          <w:rFonts w:ascii="Courier New" w:hAnsi="Courier New"/>
        </w:rPr>
        <w:t xml:space="preserve">El </w:t>
      </w:r>
      <w:r>
        <w:rPr>
          <w:rStyle w:val="C3"/>
          <w:rFonts w:ascii="Courier New" w:hAnsi="Courier New"/>
          <w:b w:val="1"/>
        </w:rPr>
        <w:t xml:space="preserve">Esquema CFM </w:t>
      </w:r>
      <w:r>
        <w:rPr>
          <w:rStyle w:val="C3"/>
          <w:rFonts w:ascii="Courier New" w:hAnsi="Courier New"/>
        </w:rPr>
        <w:t>propuesto está orientado a ofrecer Servicios de Gobierno Electrónico a través de los cuales se puedan llevar a cabo distintos trámites, tal como la Presentación de Declaraciones Juradas (DDJJ) de Comercio e Industria, mediante transferencia electrónica de datos (vía Internet) y utilizando como herramienta la firma electrónica.</w:t>
      </w:r>
    </w:p>
    <w:p>
      <w:pPr>
        <w:jc w:val="both"/>
        <w:rPr>
          <w:rStyle w:val="C3"/>
          <w:rFonts w:ascii="Courier New" w:hAnsi="Courier New"/>
        </w:rPr>
      </w:pPr>
      <w:r>
        <w:rPr>
          <w:rStyle w:val="C3"/>
          <w:rFonts w:ascii="Courier New" w:hAnsi="Courier New"/>
        </w:rPr>
        <w:t xml:space="preserve">Adicionalmente, el esquema de </w:t>
      </w:r>
      <w:r>
        <w:rPr>
          <w:rStyle w:val="C3"/>
          <w:rFonts w:ascii="Courier New" w:hAnsi="Courier New"/>
          <w:b w:val="1"/>
        </w:rPr>
        <w:t xml:space="preserve">CFM </w:t>
      </w:r>
      <w:r>
        <w:rPr>
          <w:rStyle w:val="C3"/>
          <w:rFonts w:ascii="Courier New" w:hAnsi="Courier New"/>
        </w:rPr>
        <w:t>incluye implicancias técnicas, operativas y legislativas específicas que se detallan a continuación.</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Aspectos de Seguridad</w:t>
      </w:r>
    </w:p>
    <w:p>
      <w:pPr>
        <w:jc w:val="both"/>
        <w:rPr>
          <w:rStyle w:val="C3"/>
          <w:rFonts w:ascii="Courier New" w:hAnsi="Courier New"/>
        </w:rPr>
      </w:pPr>
      <w:r>
        <w:rPr>
          <w:rStyle w:val="C3"/>
          <w:rFonts w:ascii="Courier New" w:hAnsi="Courier New"/>
        </w:rPr>
        <w:t xml:space="preserve">Teniendo en cuenta el Modelo de Política de Seguridad de la Información para Organismos de la Administración Pública Nacional (http://www.arcert.gov.ar/politica/), aprobado por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...///6.-</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la Oficina Nacional de Tecnologías de la Información (ONTI), se pueden considerar las siguientes  políticas de seguridad para la introducción del esquema de CFM en el Sistema WEBPGMV6:</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Requerir que los usuarios firmen olográficamente una declaración </w:t>
      </w:r>
      <w:r>
        <w:rPr>
          <w:rStyle w:val="C3"/>
          <w:rFonts w:ascii="Courier New" w:hAnsi="Courier New"/>
        </w:rPr>
        <w:t>por la cual manifiesten la comprensión y aceptación de las condiciones y responsabilidades de uso de CFM (tal como mantener la contraseña personal en secreto).</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 xml:space="preserve">􀀀 En cuanto a las </w:t>
      </w:r>
      <w:r>
        <w:rPr>
          <w:rStyle w:val="C3"/>
          <w:rFonts w:ascii="Courier New" w:hAnsi="Courier New"/>
          <w:b w:val="1"/>
        </w:rPr>
        <w:t>responsa</w:t>
      </w:r>
      <w:r>
        <w:rPr>
          <w:rStyle w:val="C3"/>
          <w:rFonts w:ascii="Courier New" w:hAnsi="Courier New"/>
          <w:b w:val="1"/>
        </w:rPr>
        <w:t>bilidades de uso de contraseñas:</w:t>
      </w:r>
    </w:p>
    <w:p>
      <w:pPr>
        <w:jc w:val="both"/>
        <w:rPr>
          <w:rStyle w:val="C3"/>
          <w:rFonts w:ascii="Courier New" w:hAnsi="Courier New"/>
        </w:rPr>
      </w:pPr>
      <w:r>
        <w:rPr>
          <w:rStyle w:val="C3"/>
          <w:rFonts w:ascii="Courier New" w:hAnsi="Courier New"/>
        </w:rPr>
        <w:t>o Mantener contraseñas en secreto.</w:t>
      </w:r>
    </w:p>
    <w:p>
      <w:pPr>
        <w:jc w:val="both"/>
        <w:rPr>
          <w:rStyle w:val="C3"/>
          <w:rFonts w:ascii="Courier New" w:hAnsi="Courier New"/>
        </w:rPr>
      </w:pPr>
      <w:r>
        <w:rPr>
          <w:rStyle w:val="C3"/>
          <w:rFonts w:ascii="Courier New" w:hAnsi="Courier New"/>
        </w:rPr>
        <w:t>o Pedir el cambio de contraseña siempre que exista un posible indicio de compromiso de la contraseña.</w:t>
      </w:r>
    </w:p>
    <w:p>
      <w:pPr>
        <w:jc w:val="both"/>
        <w:rPr>
          <w:rStyle w:val="C3"/>
          <w:rFonts w:ascii="Courier New" w:hAnsi="Courier New"/>
        </w:rPr>
      </w:pPr>
      <w:r>
        <w:rPr>
          <w:rStyle w:val="C3"/>
          <w:rFonts w:ascii="Courier New" w:hAnsi="Courier New"/>
        </w:rPr>
        <w:t>o Notificar cualquier incidente de seguridad relacionado con contraseñas: indicio de pérdida de confidencialidad o robo.</w:t>
      </w:r>
    </w:p>
    <w:p>
      <w:pPr>
        <w:jc w:val="both"/>
        <w:rPr>
          <w:rStyle w:val="C3"/>
          <w:rFonts w:ascii="Courier New" w:hAnsi="Courier New"/>
        </w:rPr>
      </w:pPr>
      <w:r>
        <w:rPr>
          <w:rStyle w:val="C3"/>
          <w:rFonts w:ascii="Courier New" w:hAnsi="Courier New"/>
        </w:rPr>
        <w:t>o Concluir las sesiones activas al finalizar las tareas.</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 xml:space="preserve">􀀀 En cuanto al </w:t>
      </w:r>
      <w:r>
        <w:rPr>
          <w:rStyle w:val="C3"/>
          <w:rFonts w:ascii="Courier New" w:hAnsi="Courier New"/>
          <w:b w:val="1"/>
        </w:rPr>
        <w:t>sistema de administración de contraseñas:</w:t>
      </w:r>
    </w:p>
    <w:p>
      <w:pPr>
        <w:jc w:val="both"/>
        <w:rPr>
          <w:rStyle w:val="C3"/>
          <w:rFonts w:ascii="Courier New" w:hAnsi="Courier New"/>
        </w:rPr>
      </w:pPr>
      <w:r>
        <w:rPr>
          <w:rStyle w:val="C3"/>
          <w:rFonts w:ascii="Courier New" w:hAnsi="Courier New"/>
        </w:rPr>
        <w:t xml:space="preserve">o </w:t>
      </w:r>
      <w:r>
        <w:rPr>
          <w:rStyle w:val="C3"/>
          <w:rFonts w:ascii="Courier New" w:hAnsi="Courier New"/>
          <w:b w:val="1"/>
        </w:rPr>
        <w:t xml:space="preserve">Asegurar que los usuarios cambien sus contraseñas iniciales </w:t>
      </w:r>
      <w:r>
        <w:rPr>
          <w:rStyle w:val="C3"/>
          <w:rFonts w:ascii="Courier New" w:hAnsi="Courier New"/>
        </w:rPr>
        <w:t>en su primer procedimiento de identificación (log on).</w:t>
      </w:r>
    </w:p>
    <w:p>
      <w:pPr>
        <w:jc w:val="both"/>
        <w:rPr>
          <w:rStyle w:val="C3"/>
          <w:rFonts w:ascii="Courier New" w:hAnsi="Courier New"/>
        </w:rPr>
      </w:pPr>
      <w:r>
        <w:rPr>
          <w:rStyle w:val="C3"/>
          <w:rFonts w:ascii="Courier New" w:hAnsi="Courier New"/>
        </w:rPr>
        <w:t>o Incluir un procedimiento de confirmación de contraseña para contemplar errores de ingreso, para la inicialización de la contraseña definitiva.</w:t>
      </w:r>
    </w:p>
    <w:p>
      <w:pPr>
        <w:jc w:val="both"/>
        <w:rPr>
          <w:rStyle w:val="C3"/>
          <w:rFonts w:ascii="Courier New" w:hAnsi="Courier New"/>
        </w:rPr>
      </w:pPr>
      <w:r>
        <w:rPr>
          <w:rStyle w:val="C3"/>
          <w:rFonts w:ascii="Courier New" w:hAnsi="Courier New"/>
        </w:rPr>
        <w:t>o Asegurar la selección de contraseñas de calidad considerando:</w:t>
      </w:r>
    </w:p>
    <w:p>
      <w:pPr>
        <w:jc w:val="both"/>
        <w:rPr>
          <w:rStyle w:val="C3"/>
          <w:rFonts w:ascii="Courier New" w:hAnsi="Courier New"/>
        </w:rPr>
      </w:pPr>
      <w:r>
        <w:rPr>
          <w:rStyle w:val="C3"/>
          <w:rFonts w:ascii="Courier New" w:hAnsi="Courier New"/>
          <w:b w:val="1"/>
        </w:rPr>
        <w:t>A.</w:t>
      </w:r>
      <w:r>
        <w:rPr>
          <w:rStyle w:val="C3"/>
          <w:rFonts w:ascii="Courier New" w:hAnsi="Courier New"/>
        </w:rPr>
        <w:t xml:space="preserve"> Seleccionar contraseñas que sean fácil de recordar, que no esté basada en datos personales que son de fácil obtención tal como números de teléfono, nombres, etc.</w:t>
      </w:r>
    </w:p>
    <w:p>
      <w:pPr>
        <w:jc w:val="both"/>
        <w:rPr>
          <w:rStyle w:val="C3"/>
          <w:rFonts w:ascii="Courier New" w:hAnsi="Courier New"/>
        </w:rPr>
      </w:pPr>
      <w:r>
        <w:rPr>
          <w:rStyle w:val="C3"/>
          <w:rFonts w:ascii="Courier New" w:hAnsi="Courier New"/>
          <w:b w:val="1"/>
        </w:rPr>
        <w:t>B.</w:t>
      </w:r>
      <w:r>
        <w:rPr>
          <w:rStyle w:val="C3"/>
          <w:rFonts w:ascii="Courier New" w:hAnsi="Courier New"/>
        </w:rPr>
        <w:t xml:space="preserve"> Que no contenga grupos sólo de caracteres numéricos o sólo de caracteres alfabéticos.</w:t>
      </w:r>
    </w:p>
    <w:p>
      <w:pPr>
        <w:jc w:val="both"/>
        <w:rPr>
          <w:rStyle w:val="C3"/>
          <w:rFonts w:ascii="Courier New" w:hAnsi="Courier New"/>
        </w:rPr>
      </w:pPr>
      <w:r>
        <w:rPr>
          <w:rStyle w:val="C3"/>
          <w:rFonts w:ascii="Courier New" w:hAnsi="Courier New"/>
        </w:rPr>
        <w:t>o Almacenar las contraseñas de forma cifrada utilizando un algoritmo de cifrado</w:t>
      </w:r>
    </w:p>
    <w:p>
      <w:pPr>
        <w:jc w:val="both"/>
        <w:rPr>
          <w:rStyle w:val="C3"/>
          <w:rFonts w:ascii="Courier New" w:hAnsi="Courier New"/>
        </w:rPr>
      </w:pPr>
      <w:r>
        <w:rPr>
          <w:rStyle w:val="C3"/>
          <w:rFonts w:ascii="Courier New" w:hAnsi="Courier New"/>
        </w:rPr>
        <w:t>unidireccional.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 xml:space="preserve">􀀀 Las </w:t>
      </w:r>
      <w:r>
        <w:rPr>
          <w:rStyle w:val="C3"/>
          <w:rFonts w:ascii="Courier New" w:hAnsi="Courier New"/>
          <w:b w:val="1"/>
        </w:rPr>
        <w:t xml:space="preserve">contraseñas provisorias, </w:t>
      </w:r>
      <w:r>
        <w:rPr>
          <w:rStyle w:val="C3"/>
          <w:rFonts w:ascii="Courier New" w:hAnsi="Courier New"/>
        </w:rPr>
        <w:t xml:space="preserve">que se asignan en caso de olvido de contraseña, </w:t>
      </w:r>
      <w:r>
        <w:rPr>
          <w:rStyle w:val="C3"/>
          <w:rFonts w:ascii="Courier New" w:hAnsi="Courier New"/>
          <w:b w:val="1"/>
        </w:rPr>
        <w:t>sólo se deben suministrar una vez identificado el usuario.</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...///7.-</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Generar contraseñas provisorias de manera segura, </w:t>
      </w:r>
      <w:r>
        <w:rPr>
          <w:rStyle w:val="C3"/>
          <w:rFonts w:ascii="Courier New" w:hAnsi="Courier New"/>
        </w:rPr>
        <w:t xml:space="preserve">se debe evitar la participación de  terceros, o el uso de mensajes de correo electrónico sin protección (texto claro), en el mecanismo de entrega de la contraseña, y los usuarios deben dar acuse de recibo cuando la reciban.</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Almacenar las contraseñas sólo en un </w:t>
      </w:r>
      <w:r>
        <w:rPr>
          <w:rStyle w:val="C3"/>
          <w:rFonts w:ascii="Courier New" w:hAnsi="Courier New"/>
          <w:b w:val="1"/>
        </w:rPr>
        <w:t>sistema informático protegido</w:t>
      </w:r>
      <w:r>
        <w:rPr>
          <w:rStyle w:val="C3"/>
          <w:rFonts w:ascii="Courier New" w:hAnsi="Courier New"/>
        </w:rPr>
        <w:t>.</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Proteger adecuadamente el equipamiento, </w:t>
      </w:r>
      <w:r>
        <w:rPr>
          <w:rStyle w:val="C3"/>
          <w:rFonts w:ascii="Courier New" w:hAnsi="Courier New"/>
        </w:rPr>
        <w:t>utilizado para generar, almacenar y archivar claves, (considerándolo crítico o de alto riesgo) mediante la definición de permisos de acceso.</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Revocar CFM, </w:t>
      </w:r>
      <w:r>
        <w:rPr>
          <w:rStyle w:val="C3"/>
          <w:rFonts w:ascii="Courier New" w:hAnsi="Courier New"/>
        </w:rPr>
        <w:t>esto es, definir procedimientos para retirar o desactivar claves fiscales, por ejemplo, cuando las contraseñas están comprometidas, o cuando un usuario se desvincula del Organismo (en cuyo caso las claves también deben archivarse).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Registrar </w:t>
      </w:r>
      <w:r>
        <w:rPr>
          <w:rStyle w:val="C3"/>
          <w:rFonts w:ascii="Courier New" w:hAnsi="Courier New"/>
        </w:rPr>
        <w:t xml:space="preserve">toda actividad relativa a la administración de claves, y las llevadas a cabo por los usuarios (registro de transacciones), para permitir la ejecución de controles sobre las mismas. </w:t>
      </w:r>
    </w:p>
    <w:p>
      <w:pPr>
        <w:jc w:val="both"/>
        <w:rPr>
          <w:rStyle w:val="C3"/>
          <w:rFonts w:ascii="Courier New" w:hAnsi="Courier New"/>
        </w:rPr>
      </w:pPr>
    </w:p>
    <w:p>
      <w:pPr>
        <w:jc w:val="both"/>
        <w:rPr>
          <w:rStyle w:val="C3"/>
          <w:rFonts w:ascii="Courier New" w:hAnsi="Courier New"/>
        </w:rPr>
      </w:pPr>
      <w:r>
        <w:rPr>
          <w:rStyle w:val="C3"/>
          <w:rFonts w:ascii="Courier New" w:hAnsi="Courier New"/>
        </w:rPr>
        <w:t>Los registros de auditoría deben incluir:</w:t>
      </w:r>
    </w:p>
    <w:p>
      <w:pPr>
        <w:jc w:val="both"/>
        <w:rPr>
          <w:rStyle w:val="C3"/>
          <w:rFonts w:ascii="Courier New" w:hAnsi="Courier New"/>
        </w:rPr>
      </w:pPr>
      <w:r>
        <w:rPr>
          <w:rStyle w:val="C3"/>
          <w:rFonts w:ascii="Courier New" w:hAnsi="Courier New"/>
        </w:rPr>
        <w:t>o Identificación del usuario.</w:t>
      </w:r>
    </w:p>
    <w:p>
      <w:pPr>
        <w:jc w:val="both"/>
        <w:rPr>
          <w:rStyle w:val="C3"/>
          <w:rFonts w:ascii="Courier New" w:hAnsi="Courier New"/>
        </w:rPr>
      </w:pPr>
      <w:r>
        <w:rPr>
          <w:rStyle w:val="C3"/>
          <w:rFonts w:ascii="Courier New" w:hAnsi="Courier New"/>
        </w:rPr>
        <w:t>o Fecha y hora del evento.</w:t>
      </w:r>
    </w:p>
    <w:p>
      <w:pPr>
        <w:jc w:val="both"/>
        <w:rPr>
          <w:rStyle w:val="C3"/>
          <w:rFonts w:ascii="Courier New" w:hAnsi="Courier New"/>
        </w:rPr>
      </w:pPr>
      <w:r>
        <w:rPr>
          <w:rStyle w:val="C3"/>
          <w:rFonts w:ascii="Courier New" w:hAnsi="Courier New"/>
        </w:rPr>
        <w:t>o Tipo de evento.</w:t>
      </w:r>
    </w:p>
    <w:p>
      <w:pPr>
        <w:jc w:val="both"/>
        <w:rPr>
          <w:rStyle w:val="C3"/>
          <w:rFonts w:ascii="Courier New" w:hAnsi="Courier New"/>
        </w:rPr>
      </w:pPr>
      <w:r>
        <w:rPr>
          <w:rStyle w:val="C3"/>
          <w:rFonts w:ascii="Courier New" w:hAnsi="Courier New"/>
        </w:rPr>
        <w:t>o Identidad o ubicación de la terminal de trabajo.</w:t>
      </w:r>
    </w:p>
    <w:p>
      <w:pPr>
        <w:jc w:val="both"/>
        <w:rPr>
          <w:rStyle w:val="C3"/>
          <w:rFonts w:ascii="Courier New" w:hAnsi="Courier New"/>
        </w:rPr>
      </w:pPr>
    </w:p>
    <w:p>
      <w:pPr>
        <w:jc w:val="both"/>
        <w:rPr>
          <w:rStyle w:val="C3"/>
          <w:rFonts w:ascii="Courier New" w:hAnsi="Courier New"/>
        </w:rPr>
      </w:pPr>
      <w:r>
        <w:rPr>
          <w:rStyle w:val="C3"/>
          <w:rFonts w:ascii="Courier New" w:hAnsi="Courier New"/>
        </w:rPr>
        <w:t>Por su lado, las herramientas de registro de transacciones deberán contar con los controles de acceso, necesarios para garantizar que no ocurra:</w:t>
      </w:r>
    </w:p>
    <w:p>
      <w:pPr>
        <w:jc w:val="both"/>
        <w:rPr>
          <w:rStyle w:val="C3"/>
          <w:rFonts w:ascii="Courier New" w:hAnsi="Courier New"/>
        </w:rPr>
      </w:pPr>
      <w:r>
        <w:rPr>
          <w:rStyle w:val="C3"/>
          <w:rFonts w:ascii="Courier New" w:hAnsi="Courier New"/>
        </w:rPr>
        <w:t>o La desactivación de la herramienta de registro.</w:t>
      </w:r>
    </w:p>
    <w:p>
      <w:pPr>
        <w:jc w:val="both"/>
        <w:rPr>
          <w:rStyle w:val="C3"/>
          <w:rFonts w:ascii="Courier New" w:hAnsi="Courier New"/>
        </w:rPr>
      </w:pPr>
      <w:r>
        <w:rPr>
          <w:rStyle w:val="C3"/>
          <w:rFonts w:ascii="Courier New" w:hAnsi="Courier New"/>
        </w:rPr>
        <w:t>o La alteración de eventos registrados.</w:t>
      </w:r>
    </w:p>
    <w:p>
      <w:pPr>
        <w:jc w:val="both"/>
        <w:rPr>
          <w:rStyle w:val="C3"/>
          <w:rFonts w:ascii="Courier New" w:hAnsi="Courier New"/>
        </w:rPr>
      </w:pPr>
      <w:r>
        <w:rPr>
          <w:rStyle w:val="C3"/>
          <w:rFonts w:ascii="Courier New" w:hAnsi="Courier New"/>
        </w:rPr>
        <w:t>o La edición o supresión de archivos de registro.</w:t>
      </w:r>
    </w:p>
    <w:p>
      <w:pPr>
        <w:jc w:val="both"/>
        <w:rPr>
          <w:rStyle w:val="C3"/>
          <w:rFonts w:ascii="Courier New" w:hAnsi="Courier New"/>
        </w:rPr>
      </w:pPr>
      <w:r>
        <w:rPr>
          <w:rStyle w:val="C3"/>
          <w:rFonts w:ascii="Courier New" w:hAnsi="Courier New"/>
        </w:rPr>
        <w:t>o La saturación de un medio de soporte de archivos de registro.</w:t>
      </w:r>
    </w:p>
    <w:p>
      <w:pPr>
        <w:jc w:val="both"/>
        <w:rPr>
          <w:rStyle w:val="C3"/>
          <w:rFonts w:ascii="Courier New" w:hAnsi="Courier New"/>
        </w:rPr>
      </w:pPr>
      <w:r>
        <w:rPr>
          <w:rStyle w:val="C3"/>
          <w:rFonts w:ascii="Courier New" w:hAnsi="Courier New"/>
        </w:rPr>
        <w:t>o La falla en los registros de los eventos.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r>
        <w:rPr>
          <w:rStyle w:val="C3"/>
          <w:rFonts w:ascii="Courier New" w:hAnsi="Courier New"/>
          <w:b w:val="1"/>
        </w:rPr>
        <w:t>Garantizar la integridad de los datos presentados median</w:t>
      </w:r>
      <w:r>
        <w:rPr>
          <w:rStyle w:val="C3"/>
          <w:rFonts w:ascii="Courier New" w:hAnsi="Courier New"/>
          <w:b w:val="1"/>
        </w:rPr>
        <w:t xml:space="preserve">te transferencia electrónica de datos </w:t>
      </w:r>
      <w:r>
        <w:rPr>
          <w:rStyle w:val="C3"/>
          <w:rFonts w:ascii="Courier New" w:hAnsi="Courier New"/>
        </w:rPr>
        <w:t>(con cada servicio de gobierno electrónico que se utilice Clave Fiscal Municipal, se genera un código de seguridad específico a la transacción que permite verificar la integridad de los datos incesados en la misma).</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Aspectos Normativos</w:t>
      </w:r>
    </w:p>
    <w:p>
      <w:pPr>
        <w:jc w:val="both"/>
        <w:rPr>
          <w:rStyle w:val="C3"/>
          <w:rFonts w:ascii="Courier New" w:hAnsi="Courier New"/>
        </w:rPr>
      </w:pPr>
      <w:r>
        <w:rPr>
          <w:rStyle w:val="C3"/>
          <w:rFonts w:ascii="Courier New" w:hAnsi="Courier New"/>
        </w:rPr>
        <w:t xml:space="preserve">Para la incorporación del </w:t>
      </w:r>
      <w:r>
        <w:rPr>
          <w:rStyle w:val="C3"/>
          <w:rFonts w:ascii="Courier New" w:hAnsi="Courier New"/>
          <w:b w:val="1"/>
        </w:rPr>
        <w:t>Régimen de Clave Fiscal Municipal – Transferencia Electrónica de Datos</w:t>
      </w:r>
      <w:r>
        <w:rPr>
          <w:rStyle w:val="C3"/>
          <w:rFonts w:ascii="Courier New" w:hAnsi="Courier New"/>
        </w:rPr>
        <w:t xml:space="preserve">, se requiere de la legislación correspondiente para el establecimiento y normalización y puesta en marcha del nuevo régimen de CFM: definición, alcance, obligaciones, responsabilidades y características generales del esquema. Adicionalmente, tanto el proceso de otorgamiento de Clave Fiscal Municipal, como la incorporación de un servicio de gobierno electrónico, requieren de la legislación  correspondiente.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Aspectos Operativos</w:t>
      </w:r>
    </w:p>
    <w:p>
      <w:pPr>
        <w:jc w:val="both"/>
        <w:rPr>
          <w:rStyle w:val="C3"/>
          <w:rFonts w:ascii="Courier New" w:hAnsi="Courier New"/>
        </w:rPr>
      </w:pPr>
      <w:r>
        <w:rPr>
          <w:rStyle w:val="C3"/>
          <w:rFonts w:ascii="Courier New" w:hAnsi="Courier New"/>
        </w:rPr>
        <w:t>A continuación se detallan los pasos a llevar a cabo para efectuar el Alta de CFM, la Habilitación de CFM, y el Restablecimiento de Contraseña de Clave Fiscal Municipal.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 xml:space="preserve">􀀀 Descripción del procedimiento para llevar a cabo el </w:t>
      </w:r>
      <w:r>
        <w:rPr>
          <w:rStyle w:val="C3"/>
          <w:rFonts w:ascii="Courier New" w:hAnsi="Courier New"/>
          <w:b w:val="1"/>
        </w:rPr>
        <w:t>Alta de Clave Fiscal Municipal</w:t>
      </w:r>
    </w:p>
    <w:p>
      <w:pPr>
        <w:jc w:val="both"/>
        <w:rPr>
          <w:rStyle w:val="C3"/>
          <w:rFonts w:ascii="Courier New" w:hAnsi="Courier New"/>
        </w:rPr>
      </w:pPr>
      <w:r>
        <w:rPr>
          <w:rStyle w:val="C3"/>
          <w:rFonts w:ascii="Courier New" w:hAnsi="Courier New"/>
        </w:rPr>
        <w:t>1. El operador municipal valida la identidad del contribuyente (considerando la documentación presentada según el caso).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Persona Física</w:t>
      </w:r>
    </w:p>
    <w:p>
      <w:pPr>
        <w:jc w:val="both"/>
        <w:rPr>
          <w:rStyle w:val="C3"/>
          <w:rFonts w:ascii="Courier New" w:hAnsi="Courier New"/>
        </w:rPr>
      </w:pPr>
      <w:r>
        <w:rPr>
          <w:rStyle w:val="C3"/>
          <w:rFonts w:ascii="Courier New" w:hAnsi="Courier New"/>
        </w:rPr>
        <w:t>Una persona física que solicita CFM debe presentar:</w:t>
      </w:r>
    </w:p>
    <w:p>
      <w:pPr>
        <w:jc w:val="both"/>
        <w:rPr>
          <w:rStyle w:val="C3"/>
          <w:rFonts w:ascii="Courier New" w:hAnsi="Courier New"/>
        </w:rPr>
      </w:pPr>
      <w:r>
        <w:rPr>
          <w:rStyle w:val="C3"/>
          <w:rFonts w:ascii="Courier New" w:hAnsi="Courier New"/>
        </w:rPr>
        <w:t>- Original y fotocopia del documento nacional de identidad, libreta cívica o libreta de enrolamiento, en el caso de extranjeros deberán presentar el original y fotocopia del documento de identidad del país de origen, pasaporte o cédula del MERCOSUR.</w:t>
      </w:r>
    </w:p>
    <w:p>
      <w:pPr>
        <w:jc w:val="both"/>
        <w:rPr>
          <w:rStyle w:val="C3"/>
          <w:rFonts w:ascii="Courier New" w:hAnsi="Courier New"/>
        </w:rPr>
      </w:pPr>
      <w:r>
        <w:rPr>
          <w:rStyle w:val="C3"/>
          <w:rFonts w:ascii="Courier New" w:hAnsi="Courier New"/>
        </w:rPr>
        <w:t>- Constancia de CUIT/CUIL.</w:t>
      </w:r>
    </w:p>
    <w:p>
      <w:pPr>
        <w:jc w:val="both"/>
        <w:rPr>
          <w:rStyle w:val="C3"/>
          <w:rFonts w:ascii="Courier New" w:hAnsi="Courier New"/>
          <w:b w:val="1"/>
        </w:rPr>
      </w:pPr>
      <w:r>
        <w:rPr>
          <w:rStyle w:val="C3"/>
          <w:rFonts w:ascii="Courier New" w:hAnsi="Courier New"/>
          <w:b w:val="1"/>
        </w:rPr>
        <w:t>Persona Jurídica</w:t>
      </w:r>
    </w:p>
    <w:p>
      <w:pPr>
        <w:jc w:val="both"/>
        <w:rPr>
          <w:rStyle w:val="C3"/>
          <w:rFonts w:ascii="Courier New" w:hAnsi="Courier New"/>
        </w:rPr>
      </w:pPr>
      <w:r>
        <w:rPr>
          <w:rStyle w:val="C3"/>
          <w:rFonts w:ascii="Courier New" w:hAnsi="Courier New"/>
        </w:rPr>
        <w:t xml:space="preserve">Las personas jurídicas, a los fines de utilizar y/o interactuar  con  los  servicios informáticos habilitados,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deberán hacerlo a través de la clave fiscal de un </w:t>
      </w:r>
      <w:r>
        <w:rPr>
          <w:rStyle w:val="C3"/>
          <w:rFonts w:ascii="Courier New" w:hAnsi="Courier New"/>
          <w:b w:val="1"/>
        </w:rPr>
        <w:t xml:space="preserve">representante legal </w:t>
      </w:r>
      <w:r>
        <w:rPr>
          <w:rStyle w:val="C3"/>
          <w:rFonts w:ascii="Courier New" w:hAnsi="Courier New"/>
        </w:rPr>
        <w:t>(Titular de CFM). Para esto el Representante Legal deberá:</w:t>
      </w:r>
    </w:p>
    <w:p>
      <w:pPr>
        <w:jc w:val="both"/>
        <w:rPr>
          <w:rStyle w:val="C3"/>
          <w:rFonts w:ascii="Courier New" w:hAnsi="Courier New"/>
        </w:rPr>
      </w:pPr>
      <w:r>
        <w:rPr>
          <w:rStyle w:val="C3"/>
          <w:rFonts w:ascii="Courier New" w:hAnsi="Courier New"/>
        </w:rPr>
        <w:t>- Dirigirse a oficina municipal correspondiente para acreditar su carácter de representante, presentando la siguiente documentación:</w:t>
      </w:r>
    </w:p>
    <w:p>
      <w:pPr>
        <w:jc w:val="both"/>
        <w:rPr>
          <w:rStyle w:val="C3"/>
          <w:rFonts w:ascii="Courier New" w:hAnsi="Courier New"/>
        </w:rPr>
      </w:pPr>
      <w:r>
        <w:rPr>
          <w:rStyle w:val="C3"/>
          <w:rFonts w:ascii="Courier New" w:hAnsi="Courier New"/>
        </w:rPr>
        <w:t>1. Documento de Identidad (LE, LC o DNI).</w:t>
      </w:r>
    </w:p>
    <w:p>
      <w:pPr>
        <w:jc w:val="both"/>
        <w:rPr>
          <w:rStyle w:val="C3"/>
          <w:rFonts w:ascii="Courier New" w:hAnsi="Courier New"/>
        </w:rPr>
      </w:pPr>
      <w:r>
        <w:rPr>
          <w:rStyle w:val="C3"/>
          <w:rFonts w:ascii="Courier New" w:hAnsi="Courier New"/>
        </w:rPr>
        <w:t>2. Copia autenticada de las normas que regulan el funcionamiento (contrato social, estatuto, etc.) de la persona jurídica.</w:t>
      </w:r>
    </w:p>
    <w:p>
      <w:pPr>
        <w:jc w:val="both"/>
        <w:rPr>
          <w:rStyle w:val="C3"/>
          <w:rFonts w:ascii="Courier New" w:hAnsi="Courier New"/>
        </w:rPr>
      </w:pPr>
      <w:r>
        <w:rPr>
          <w:rStyle w:val="C3"/>
          <w:rFonts w:ascii="Courier New" w:hAnsi="Courier New"/>
        </w:rPr>
        <w:t>3. Documentación que lo acredite como representante legal de la entidad respectiva (acta de asamblea, sentencia judicial, etc.).</w:t>
      </w:r>
    </w:p>
    <w:p>
      <w:pPr>
        <w:jc w:val="both"/>
        <w:rPr>
          <w:rStyle w:val="C3"/>
          <w:rFonts w:ascii="Courier New" w:hAnsi="Courier New"/>
        </w:rPr>
      </w:pPr>
      <w:r>
        <w:rPr>
          <w:rStyle w:val="C3"/>
          <w:rFonts w:ascii="Courier New" w:hAnsi="Courier New"/>
        </w:rPr>
        <w:t>- En caso de sociedades regulares, la designación del cargo debe estar</w:t>
      </w:r>
    </w:p>
    <w:p>
      <w:pPr>
        <w:jc w:val="both"/>
        <w:rPr>
          <w:rStyle w:val="C3"/>
          <w:rFonts w:ascii="Courier New" w:hAnsi="Courier New"/>
        </w:rPr>
      </w:pPr>
      <w:r>
        <w:rPr>
          <w:rStyle w:val="C3"/>
          <w:rFonts w:ascii="Courier New" w:hAnsi="Courier New"/>
        </w:rPr>
        <w:t>inscripta ante el Registro Público de Comercio Competente.</w:t>
      </w:r>
    </w:p>
    <w:p>
      <w:pPr>
        <w:jc w:val="both"/>
        <w:rPr>
          <w:rStyle w:val="C3"/>
          <w:rFonts w:ascii="Courier New" w:hAnsi="Courier New"/>
        </w:rPr>
      </w:pPr>
      <w:r>
        <w:rPr>
          <w:rStyle w:val="C3"/>
          <w:rFonts w:ascii="Courier New" w:hAnsi="Courier New"/>
        </w:rPr>
        <w:t>2. El operador ingresa CUIT o CUIL del contribuyente solicitante.</w:t>
      </w:r>
    </w:p>
    <w:p>
      <w:pPr>
        <w:jc w:val="both"/>
        <w:rPr>
          <w:rStyle w:val="C3"/>
          <w:rFonts w:ascii="Courier New" w:hAnsi="Courier New"/>
        </w:rPr>
      </w:pPr>
      <w:r>
        <w:rPr>
          <w:rStyle w:val="C3"/>
          <w:rFonts w:ascii="Courier New" w:hAnsi="Courier New"/>
        </w:rPr>
        <w:t>3. El sistema muestra datos del contribuyente solicitante y se imprime el Formulario de Alta de Clave Fiscal Municipal (el formulario incluye un código de definición de contraseña con el cual posteriormente el contribuyente podrá establecer su contraseña. Ver Anexo I – Modelo de Formulario de Alta de Clave Fiscal Municipal).</w:t>
      </w:r>
    </w:p>
    <w:p>
      <w:pPr>
        <w:jc w:val="both"/>
        <w:rPr>
          <w:rStyle w:val="C3"/>
          <w:rFonts w:ascii="Courier New" w:hAnsi="Courier New"/>
        </w:rPr>
      </w:pPr>
      <w:r>
        <w:rPr>
          <w:rStyle w:val="C3"/>
          <w:rFonts w:ascii="Courier New" w:hAnsi="Courier New"/>
        </w:rPr>
        <w:t xml:space="preserve">4. El operador municipal solicita al contribuyente la firma del Original del formulario de Solicitud de Alta de Clave Fiscal Municipal, firma el Duplicado y se lo entrega al contribuyente (5.1). </w:t>
      </w:r>
    </w:p>
    <w:p>
      <w:pPr>
        <w:jc w:val="both"/>
        <w:rPr>
          <w:rStyle w:val="C3"/>
          <w:rFonts w:ascii="Courier New" w:hAnsi="Courier New"/>
        </w:rPr>
      </w:pPr>
      <w:r>
        <w:rPr>
          <w:rStyle w:val="C3"/>
          <w:rFonts w:ascii="Courier New" w:hAnsi="Courier New"/>
        </w:rPr>
        <w:t>El diagrama a continuación representa las acciones de interacción entre el sistema, el contribuyente, y el operador municipal, para llevar a cabo el procedimiento de alta de clave fiscal municipal.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Contribuyente</w:t>
      </w:r>
      <w:r>
        <w:rPr>
          <w:rStyle w:val="C3"/>
          <w:rFonts w:ascii="Courier New" w:hAnsi="Courier New"/>
          <w:b w:val="1"/>
        </w:rPr>
        <w:t xml:space="preserve"> </w:t>
      </w:r>
      <w:r>
        <w:rPr>
          <w:rStyle w:val="C3"/>
          <w:rFonts w:ascii="Courier New" w:hAnsi="Courier New"/>
          <w:b w:val="1"/>
        </w:rPr>
        <w:t>: Actor Operador Municipal : Sistema</w:t>
      </w:r>
    </w:p>
    <w:p>
      <w:pPr>
        <w:jc w:val="both"/>
        <w:rPr>
          <w:rStyle w:val="C3"/>
          <w:rFonts w:ascii="Courier New" w:hAnsi="Courier New"/>
          <w:b w:val="1"/>
        </w:rPr>
      </w:pPr>
      <w:r>
        <w:rPr>
          <w:rStyle w:val="C3"/>
          <w:rFonts w:ascii="Courier New" w:hAnsi="Courier New"/>
          <w:b w:val="1"/>
        </w:rPr>
        <w:t>Actor</w:t>
      </w:r>
    </w:p>
    <w:p>
      <w:pPr>
        <w:jc w:val="both"/>
        <w:rPr>
          <w:rStyle w:val="C3"/>
          <w:rFonts w:ascii="Courier New" w:hAnsi="Courier New"/>
          <w:b w:val="1"/>
        </w:rPr>
      </w:pPr>
      <w:r>
        <w:rPr>
          <w:rStyle w:val="C3"/>
          <w:rFonts w:ascii="Courier New" w:hAnsi="Courier New"/>
          <w:b w:val="1"/>
        </w:rPr>
        <w:t>Valida Identidad del Contribuyente solicitante (mediante documentación presentada)</w:t>
      </w:r>
    </w:p>
    <w:p>
      <w:pPr>
        <w:jc w:val="both"/>
        <w:rPr>
          <w:rStyle w:val="C3"/>
          <w:rFonts w:ascii="Courier New" w:hAnsi="Courier New"/>
          <w:b w:val="1"/>
        </w:rPr>
      </w:pPr>
      <w:r>
        <w:rPr>
          <w:rStyle w:val="C3"/>
          <w:rFonts w:ascii="Courier New" w:hAnsi="Courier New"/>
          <w:b w:val="1"/>
        </w:rPr>
        <w:t>Ingresa CUIT/CUIL del Contribuyente Solicitante</w:t>
      </w:r>
    </w:p>
    <w:p>
      <w:pPr>
        <w:jc w:val="both"/>
        <w:rPr>
          <w:rStyle w:val="C3"/>
          <w:rFonts w:ascii="Courier New" w:hAnsi="Courier New"/>
          <w:b w:val="1"/>
        </w:rPr>
      </w:pPr>
      <w:r>
        <w:rPr>
          <w:rStyle w:val="C3"/>
          <w:rFonts w:ascii="Courier New" w:hAnsi="Courier New"/>
          <w:b w:val="1"/>
        </w:rPr>
        <w:t>Muestra Datos del contribuyente Solicitante</w:t>
      </w:r>
    </w:p>
    <w:p>
      <w:pPr>
        <w:jc w:val="both"/>
        <w:rPr>
          <w:rStyle w:val="C3"/>
          <w:rFonts w:ascii="Courier New" w:hAnsi="Courier New"/>
          <w:b w:val="1"/>
        </w:rPr>
      </w:pPr>
      <w:r>
        <w:rPr>
          <w:rStyle w:val="C3"/>
          <w:rFonts w:ascii="Courier New" w:hAnsi="Courier New"/>
          <w:b w:val="1"/>
        </w:rPr>
        <w:t xml:space="preserve">Confirma la Impresión del Formulario de alta de Clave </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...///10.-</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Fiscal Municipal (por duplicado)</w:t>
      </w:r>
    </w:p>
    <w:p>
      <w:pPr>
        <w:jc w:val="both"/>
        <w:rPr>
          <w:rStyle w:val="C3"/>
          <w:rFonts w:ascii="Courier New" w:hAnsi="Courier New"/>
          <w:b w:val="1"/>
        </w:rPr>
      </w:pPr>
      <w:r>
        <w:rPr>
          <w:rStyle w:val="C3"/>
          <w:rFonts w:ascii="Courier New" w:hAnsi="Courier New"/>
          <w:b w:val="1"/>
        </w:rPr>
        <w:t>Genera Contraseña temporal y Formulario de Alta de Clave Fiscal (por impresora)</w:t>
      </w:r>
    </w:p>
    <w:p>
      <w:pPr>
        <w:jc w:val="both"/>
        <w:rPr>
          <w:rStyle w:val="C3"/>
          <w:rFonts w:ascii="Courier New" w:hAnsi="Courier New"/>
          <w:b w:val="1"/>
        </w:rPr>
      </w:pPr>
      <w:r>
        <w:rPr>
          <w:rStyle w:val="C3"/>
          <w:rFonts w:ascii="Courier New" w:hAnsi="Courier New"/>
          <w:b w:val="1"/>
        </w:rPr>
        <w:t>Solicita la Firma del Formulario de Alta de Clave Fiscal Municipal (original)</w:t>
      </w:r>
    </w:p>
    <w:p>
      <w:pPr>
        <w:jc w:val="both"/>
        <w:rPr>
          <w:rStyle w:val="C3"/>
          <w:rFonts w:ascii="Courier New" w:hAnsi="Courier New"/>
          <w:b w:val="1"/>
        </w:rPr>
      </w:pPr>
      <w:r>
        <w:rPr>
          <w:rStyle w:val="C3"/>
          <w:rFonts w:ascii="Courier New" w:hAnsi="Courier New"/>
          <w:b w:val="1"/>
        </w:rPr>
        <w:t>Firma Formulario de Alta de clave Fiscal Municipal (duplicado), archiva original y entrega duplicado al Contribuyente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Diagrama 3. Solicitud de Alta de Clave Fiscal Municip</w:t>
      </w:r>
      <w:r>
        <w:rPr>
          <w:rStyle w:val="C3"/>
          <w:rFonts w:ascii="Courier New" w:hAnsi="Courier New"/>
          <w:b w:val="1"/>
        </w:rPr>
        <w:t>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 xml:space="preserve">􀀀 Descripción del procedimiento para llevar a cabo la </w:t>
      </w:r>
      <w:r>
        <w:rPr>
          <w:rStyle w:val="C3"/>
          <w:rFonts w:ascii="Courier New" w:hAnsi="Courier New"/>
          <w:b w:val="1"/>
        </w:rPr>
        <w:t xml:space="preserve">Habilitación de Clave Fiscal </w:t>
      </w:r>
    </w:p>
    <w:p>
      <w:pPr>
        <w:jc w:val="both"/>
        <w:rPr>
          <w:rStyle w:val="C3"/>
          <w:rFonts w:ascii="Courier New" w:hAnsi="Courier New"/>
        </w:rPr>
      </w:pPr>
      <w:r>
        <w:rPr>
          <w:rStyle w:val="C3"/>
          <w:rFonts w:ascii="Courier New" w:hAnsi="Courier New"/>
        </w:rPr>
        <w:t>1. El titular de Clave Fiscal Municipal, selecciona un Servicio de Gobierno Electrónico habilitado.</w:t>
      </w:r>
    </w:p>
    <w:p>
      <w:pPr>
        <w:jc w:val="both"/>
        <w:rPr>
          <w:rStyle w:val="C3"/>
          <w:rFonts w:ascii="Courier New" w:hAnsi="Courier New"/>
        </w:rPr>
      </w:pPr>
      <w:r>
        <w:rPr>
          <w:rStyle w:val="C3"/>
          <w:rFonts w:ascii="Courier New" w:hAnsi="Courier New"/>
        </w:rPr>
        <w:t>2. El titular de Clave Fiscal Municipal ingresa CUIT o CUIL y la contraseña provisoria, especificada en el formulario de Alta de Clave Fiscal Municipal.</w:t>
      </w:r>
    </w:p>
    <w:p>
      <w:pPr>
        <w:jc w:val="both"/>
        <w:rPr>
          <w:rStyle w:val="C3"/>
          <w:rFonts w:ascii="Courier New" w:hAnsi="Courier New"/>
        </w:rPr>
      </w:pPr>
      <w:r>
        <w:rPr>
          <w:rStyle w:val="C3"/>
          <w:rFonts w:ascii="Courier New" w:hAnsi="Courier New"/>
        </w:rPr>
        <w:t>3. El sistema detecta que se va a habilitar la Clave Fiscal y solicita, por única vez, que ingrese la contraseña definitiva.</w:t>
      </w:r>
    </w:p>
    <w:p>
      <w:pPr>
        <w:jc w:val="both"/>
        <w:rPr>
          <w:rStyle w:val="C3"/>
          <w:rFonts w:ascii="Courier New" w:hAnsi="Courier New"/>
        </w:rPr>
      </w:pPr>
      <w:r>
        <w:rPr>
          <w:rStyle w:val="C3"/>
          <w:rFonts w:ascii="Courier New" w:hAnsi="Courier New"/>
        </w:rPr>
        <w:t>4. El titular de Clave Fiscal Municipal ingresa la contraseña (por partida doble) y la confirma (se incluye leyenda respaldatoria de “la exclusividad y responsabilidad de uso y resguardo”).</w:t>
      </w:r>
    </w:p>
    <w:p>
      <w:pPr>
        <w:jc w:val="both"/>
        <w:rPr>
          <w:rStyle w:val="C3"/>
          <w:rFonts w:ascii="Courier New" w:hAnsi="Courier New"/>
        </w:rPr>
      </w:pPr>
      <w:r>
        <w:rPr>
          <w:rStyle w:val="C3"/>
          <w:rFonts w:ascii="Courier New" w:hAnsi="Courier New"/>
        </w:rPr>
        <w:t>En el diagrama a continuación, las acciones de interacción entre el sistema y el contribuyente, para llevar a cabo el procedimiento de habilitación de clave fiscal municipal.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Contribuyente : Actor Sistema</w:t>
      </w:r>
    </w:p>
    <w:p>
      <w:pPr>
        <w:jc w:val="both"/>
        <w:rPr>
          <w:rStyle w:val="C3"/>
          <w:rFonts w:ascii="Courier New" w:hAnsi="Courier New"/>
          <w:b w:val="1"/>
        </w:rPr>
      </w:pPr>
      <w:r>
        <w:rPr>
          <w:rStyle w:val="C3"/>
          <w:rFonts w:ascii="Courier New" w:hAnsi="Courier New"/>
          <w:b w:val="1"/>
        </w:rPr>
        <w:t>Incluye leyenda de aceptación de la</w:t>
      </w:r>
    </w:p>
    <w:p>
      <w:pPr>
        <w:jc w:val="both"/>
        <w:rPr>
          <w:rStyle w:val="C3"/>
          <w:rFonts w:ascii="Courier New" w:hAnsi="Courier New"/>
          <w:b w:val="1"/>
        </w:rPr>
      </w:pPr>
      <w:r>
        <w:rPr>
          <w:rStyle w:val="C3"/>
          <w:rFonts w:ascii="Courier New" w:hAnsi="Courier New"/>
          <w:b w:val="1"/>
        </w:rPr>
        <w:t>exclusividad y responsabilidad de uso y</w:t>
      </w:r>
    </w:p>
    <w:p>
      <w:pPr>
        <w:jc w:val="both"/>
        <w:rPr>
          <w:rStyle w:val="C3"/>
          <w:rFonts w:ascii="Courier New" w:hAnsi="Courier New"/>
          <w:b w:val="1"/>
        </w:rPr>
      </w:pPr>
      <w:r>
        <w:rPr>
          <w:rStyle w:val="C3"/>
          <w:rFonts w:ascii="Courier New" w:hAnsi="Courier New"/>
          <w:b w:val="1"/>
        </w:rPr>
        <w:t>resguardo de la contraseña</w:t>
      </w:r>
    </w:p>
    <w:p>
      <w:pPr>
        <w:jc w:val="both"/>
        <w:rPr>
          <w:rStyle w:val="C3"/>
          <w:rFonts w:ascii="Courier New" w:hAnsi="Courier New"/>
          <w:b w:val="1"/>
        </w:rPr>
      </w:pPr>
      <w:r>
        <w:rPr>
          <w:rStyle w:val="C3"/>
          <w:rFonts w:ascii="Courier New" w:hAnsi="Courier New"/>
          <w:b w:val="1"/>
        </w:rPr>
        <w:t>Selecciona Servicio de Gobierno Electrónico (requiere de CFM)</w:t>
      </w:r>
    </w:p>
    <w:p>
      <w:pPr>
        <w:jc w:val="both"/>
        <w:rPr>
          <w:rStyle w:val="C3"/>
          <w:rFonts w:ascii="Courier New" w:hAnsi="Courier New"/>
          <w:b w:val="1"/>
        </w:rPr>
      </w:pPr>
      <w:r>
        <w:rPr>
          <w:rStyle w:val="C3"/>
          <w:rFonts w:ascii="Courier New" w:hAnsi="Courier New"/>
          <w:b w:val="1"/>
        </w:rPr>
        <w:t>Solicita se ingrese datos de CFM</w:t>
      </w:r>
    </w:p>
    <w:p>
      <w:pPr>
        <w:jc w:val="both"/>
        <w:rPr>
          <w:rStyle w:val="C3"/>
          <w:rFonts w:ascii="Courier New" w:hAnsi="Courier New"/>
          <w:b w:val="1"/>
        </w:rPr>
      </w:pPr>
      <w:r>
        <w:rPr>
          <w:rStyle w:val="C3"/>
          <w:rFonts w:ascii="Courier New" w:hAnsi="Courier New"/>
          <w:b w:val="1"/>
        </w:rPr>
        <w:t>Ingresa CUIT/CUIL y contraseña temporal</w:t>
      </w:r>
    </w:p>
    <w:p>
      <w:pPr>
        <w:jc w:val="both"/>
        <w:rPr>
          <w:rStyle w:val="C3"/>
          <w:rFonts w:ascii="Courier New" w:hAnsi="Courier New"/>
          <w:b w:val="1"/>
        </w:rPr>
      </w:pPr>
      <w:r>
        <w:rPr>
          <w:rStyle w:val="C3"/>
          <w:rFonts w:ascii="Courier New" w:hAnsi="Courier New"/>
          <w:b w:val="1"/>
        </w:rPr>
        <w:t>Detecta que se trata de habilitación de CFM</w:t>
      </w:r>
    </w:p>
    <w:p>
      <w:pPr>
        <w:jc w:val="both"/>
        <w:rPr>
          <w:rStyle w:val="C3"/>
          <w:rFonts w:ascii="Courier New" w:hAnsi="Courier New"/>
          <w:b w:val="1"/>
        </w:rPr>
      </w:pPr>
      <w:r>
        <w:rPr>
          <w:rStyle w:val="C3"/>
          <w:rFonts w:ascii="Courier New" w:hAnsi="Courier New"/>
          <w:b w:val="1"/>
        </w:rPr>
        <w:t>Solicita se ingrese contraseña definitiva</w:t>
      </w:r>
    </w:p>
    <w:p>
      <w:pPr>
        <w:jc w:val="both"/>
        <w:rPr>
          <w:rStyle w:val="C3"/>
          <w:rFonts w:ascii="Courier New" w:hAnsi="Courier New"/>
          <w:b w:val="1"/>
        </w:rPr>
      </w:pPr>
      <w:r>
        <w:rPr>
          <w:rStyle w:val="C3"/>
          <w:rFonts w:ascii="Courier New" w:hAnsi="Courier New"/>
          <w:b w:val="1"/>
        </w:rPr>
        <w:t>Ingresa contraseña definitiva (por partida doble) y confirma</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...///11.-</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Almacena contraseña definitiva d</w:t>
      </w:r>
      <w:r>
        <w:rPr>
          <w:rStyle w:val="C3"/>
          <w:rFonts w:ascii="Courier New" w:hAnsi="Courier New"/>
          <w:b w:val="1"/>
        </w:rPr>
        <w:t>e CFM</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Diagrama 4. Habilitación de Clave Fiscal Municipal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 xml:space="preserve">􀀀 Descripción del procedimiento para llevar a cabo el </w:t>
      </w:r>
      <w:r>
        <w:rPr>
          <w:rStyle w:val="C3"/>
          <w:rFonts w:ascii="Courier New" w:hAnsi="Courier New"/>
          <w:b w:val="1"/>
        </w:rPr>
        <w:t xml:space="preserve">Restablecimiento de Contraseña </w:t>
      </w:r>
    </w:p>
    <w:p>
      <w:pPr>
        <w:jc w:val="both"/>
        <w:rPr>
          <w:rStyle w:val="C3"/>
          <w:rFonts w:ascii="Courier New" w:hAnsi="Courier New"/>
        </w:rPr>
      </w:pPr>
      <w:r>
        <w:rPr>
          <w:rStyle w:val="C3"/>
          <w:rFonts w:ascii="Courier New" w:hAnsi="Courier New"/>
          <w:b w:val="1"/>
        </w:rPr>
        <w:t xml:space="preserve">1. </w:t>
      </w:r>
      <w:r>
        <w:rPr>
          <w:rStyle w:val="C3"/>
          <w:rFonts w:ascii="Courier New" w:hAnsi="Courier New"/>
        </w:rPr>
        <w:t>En caso de olvido de contraseña, el contribuyente solicita el blanqueo de contraseña de CFM, siguiendo los mecanismos establecidos por el organismo. La solicitud debe acompañarse con documentación/datos pertinentes que permitan validar nuevamente su identidad.</w:t>
      </w:r>
    </w:p>
    <w:p>
      <w:pPr>
        <w:jc w:val="both"/>
        <w:rPr>
          <w:rStyle w:val="C3"/>
          <w:rFonts w:ascii="Courier New" w:hAnsi="Courier New"/>
        </w:rPr>
      </w:pPr>
      <w:r>
        <w:rPr>
          <w:rStyle w:val="C3"/>
          <w:rFonts w:ascii="Courier New" w:hAnsi="Courier New"/>
          <w:b w:val="1"/>
        </w:rPr>
        <w:t xml:space="preserve">2. </w:t>
      </w:r>
      <w:r>
        <w:rPr>
          <w:rStyle w:val="C3"/>
          <w:rFonts w:ascii="Courier New" w:hAnsi="Courier New"/>
        </w:rPr>
        <w:t>El operador municipal valida la identidad del solicitante, y selecciona la opción “Blanqueo de Contraseña”, ingresando los datos del contribuyente (CUIT/CUIL).</w:t>
      </w:r>
    </w:p>
    <w:p>
      <w:pPr>
        <w:jc w:val="both"/>
        <w:rPr>
          <w:rStyle w:val="C3"/>
          <w:rFonts w:ascii="Courier New" w:hAnsi="Courier New"/>
        </w:rPr>
      </w:pPr>
      <w:r>
        <w:rPr>
          <w:rStyle w:val="C3"/>
          <w:rFonts w:ascii="Courier New" w:hAnsi="Courier New"/>
          <w:b w:val="1"/>
        </w:rPr>
        <w:t xml:space="preserve">3. </w:t>
      </w:r>
      <w:r>
        <w:rPr>
          <w:rStyle w:val="C3"/>
          <w:rFonts w:ascii="Courier New" w:hAnsi="Courier New"/>
        </w:rPr>
        <w:t>A consecuencia de la solicitud, el sistema generará un código de reseteo de contraseña (contraseña temporal), mediante el cual el contribuyente podrá restrablecer la contraseña definitiva de la Clave Fiscal Municipal.</w:t>
      </w:r>
    </w:p>
    <w:p>
      <w:pPr>
        <w:jc w:val="both"/>
        <w:rPr>
          <w:rStyle w:val="C3"/>
          <w:rFonts w:ascii="Courier New" w:hAnsi="Courier New"/>
        </w:rPr>
      </w:pPr>
      <w:r>
        <w:rPr>
          <w:rStyle w:val="C3"/>
          <w:rFonts w:ascii="Courier New" w:hAnsi="Courier New"/>
        </w:rPr>
        <w:t>Posteriormente, para el restablecimiento de contraseña:</w:t>
      </w:r>
    </w:p>
    <w:p>
      <w:pPr>
        <w:jc w:val="both"/>
        <w:rPr>
          <w:rStyle w:val="C3"/>
          <w:rFonts w:ascii="Courier New" w:hAnsi="Courier New"/>
        </w:rPr>
      </w:pPr>
      <w:r>
        <w:rPr>
          <w:rStyle w:val="C3"/>
          <w:rFonts w:ascii="Courier New" w:hAnsi="Courier New"/>
        </w:rPr>
        <w:t>4. El contribuyente ingresa CUIT/CUIL y como contraseña el código de seteo de contraseña generado en 2.</w:t>
      </w:r>
    </w:p>
    <w:p>
      <w:pPr>
        <w:jc w:val="both"/>
        <w:rPr>
          <w:rStyle w:val="C3"/>
          <w:rFonts w:ascii="Courier New" w:hAnsi="Courier New"/>
        </w:rPr>
      </w:pPr>
      <w:r>
        <w:rPr>
          <w:rStyle w:val="C3"/>
          <w:rFonts w:ascii="Courier New" w:hAnsi="Courier New"/>
        </w:rPr>
        <w:t>5</w:t>
      </w:r>
      <w:r>
        <w:rPr>
          <w:rStyle w:val="C3"/>
          <w:rFonts w:ascii="Courier New" w:hAnsi="Courier New"/>
          <w:b w:val="1"/>
        </w:rPr>
        <w:t xml:space="preserve">. </w:t>
      </w:r>
      <w:r>
        <w:rPr>
          <w:rStyle w:val="C3"/>
          <w:rFonts w:ascii="Courier New" w:hAnsi="Courier New"/>
        </w:rPr>
        <w:t>El sistema detecta que se va a restablecer contraseña de Clave Fiscal y solicita se ingrese contraseña definitiva.</w:t>
      </w:r>
    </w:p>
    <w:p>
      <w:pPr>
        <w:jc w:val="both"/>
        <w:rPr>
          <w:rStyle w:val="C3"/>
          <w:rFonts w:ascii="Courier New" w:hAnsi="Courier New"/>
        </w:rPr>
      </w:pPr>
      <w:r>
        <w:rPr>
          <w:rStyle w:val="C3"/>
          <w:rFonts w:ascii="Courier New" w:hAnsi="Courier New"/>
          <w:b w:val="1"/>
        </w:rPr>
        <w:t xml:space="preserve">6. </w:t>
      </w:r>
      <w:r>
        <w:rPr>
          <w:rStyle w:val="C3"/>
          <w:rFonts w:ascii="Courier New" w:hAnsi="Courier New"/>
        </w:rPr>
        <w:t>El contribuyente ingresa contraseña (por partida doble) y la confirma (se incluye texto aclaratorio sobre “la exclusividad y responsabilidad de uso y resguardo”.</w:t>
      </w:r>
    </w:p>
    <w:p>
      <w:pPr>
        <w:jc w:val="both"/>
        <w:rPr>
          <w:rStyle w:val="C3"/>
          <w:rFonts w:ascii="Courier New" w:hAnsi="Courier New"/>
        </w:rPr>
      </w:pPr>
      <w:r>
        <w:rPr>
          <w:rStyle w:val="C3"/>
          <w:rFonts w:ascii="Courier New" w:hAnsi="Courier New"/>
        </w:rPr>
        <w:t>El diagrama siguiente representa las acciones de interacción entre el sistema y el contribuyente para llevar a cabo el procedimiento de blanqueo de contraseña, para el restablecimiento de contraseña de CFM, en caso de olvido de la misma.</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Contribuyente : Actor Operador Municipal : Sistema</w:t>
      </w:r>
    </w:p>
    <w:p>
      <w:pPr>
        <w:jc w:val="both"/>
        <w:rPr>
          <w:rStyle w:val="C3"/>
          <w:rFonts w:ascii="Courier New" w:hAnsi="Courier New"/>
          <w:b w:val="1"/>
        </w:rPr>
      </w:pPr>
      <w:r>
        <w:rPr>
          <w:rStyle w:val="C3"/>
          <w:rFonts w:ascii="Courier New" w:hAnsi="Courier New"/>
          <w:b w:val="1"/>
        </w:rPr>
        <w:t>Actor</w:t>
      </w:r>
    </w:p>
    <w:p>
      <w:pPr>
        <w:jc w:val="both"/>
        <w:rPr>
          <w:rStyle w:val="C3"/>
          <w:rFonts w:ascii="Courier New" w:hAnsi="Courier New"/>
          <w:b w:val="1"/>
        </w:rPr>
      </w:pPr>
      <w:r>
        <w:rPr>
          <w:rStyle w:val="C3"/>
          <w:rFonts w:ascii="Courier New" w:hAnsi="Courier New"/>
          <w:b w:val="1"/>
        </w:rPr>
        <w:t>Solicita blanquear contraseña de CFM</w:t>
      </w:r>
    </w:p>
    <w:p>
      <w:pPr>
        <w:jc w:val="both"/>
        <w:rPr>
          <w:rStyle w:val="C3"/>
          <w:rFonts w:ascii="Courier New" w:hAnsi="Courier New"/>
          <w:b w:val="1"/>
        </w:rPr>
      </w:pPr>
      <w:r>
        <w:rPr>
          <w:rStyle w:val="C3"/>
          <w:rFonts w:ascii="Courier New" w:hAnsi="Courier New"/>
          <w:b w:val="1"/>
        </w:rPr>
        <w:t>Incluye leyenda de aceptación de la</w:t>
      </w:r>
    </w:p>
    <w:p>
      <w:pPr>
        <w:jc w:val="both"/>
        <w:rPr>
          <w:rStyle w:val="C3"/>
          <w:rFonts w:ascii="Courier New" w:hAnsi="Courier New"/>
          <w:b w:val="1"/>
        </w:rPr>
      </w:pPr>
      <w:r>
        <w:rPr>
          <w:rStyle w:val="C3"/>
          <w:rFonts w:ascii="Courier New" w:hAnsi="Courier New"/>
          <w:b w:val="1"/>
        </w:rPr>
        <w:t>exclusividad y responsabilidad de uso y</w:t>
      </w:r>
    </w:p>
    <w:p>
      <w:pPr>
        <w:jc w:val="both"/>
        <w:rPr>
          <w:rStyle w:val="C3"/>
          <w:rFonts w:ascii="Courier New" w:hAnsi="Courier New"/>
          <w:b w:val="1"/>
        </w:rPr>
      </w:pPr>
      <w:r>
        <w:rPr>
          <w:rStyle w:val="C3"/>
          <w:rFonts w:ascii="Courier New" w:hAnsi="Courier New"/>
          <w:b w:val="1"/>
        </w:rPr>
        <w:t>resguardo de la contraseña</w:t>
      </w:r>
    </w:p>
    <w:p>
      <w:pPr>
        <w:jc w:val="both"/>
        <w:rPr>
          <w:rStyle w:val="C3"/>
          <w:rFonts w:ascii="Courier New" w:hAnsi="Courier New"/>
          <w:b w:val="1"/>
        </w:rPr>
      </w:pPr>
      <w:r>
        <w:rPr>
          <w:rStyle w:val="C3"/>
          <w:rFonts w:ascii="Courier New" w:hAnsi="Courier New"/>
          <w:b w:val="1"/>
        </w:rPr>
        <w:t>Valida Identidad del contribuyente</w:t>
      </w:r>
    </w:p>
    <w:p>
      <w:pPr>
        <w:jc w:val="both"/>
        <w:rPr>
          <w:rStyle w:val="C3"/>
          <w:rFonts w:ascii="Courier New" w:hAnsi="Courier New"/>
          <w:b w:val="1"/>
        </w:rPr>
      </w:pPr>
      <w:r>
        <w:rPr>
          <w:rStyle w:val="C3"/>
          <w:rFonts w:ascii="Courier New" w:hAnsi="Courier New"/>
          <w:b w:val="1"/>
        </w:rPr>
        <w:t>Solicita Blanquear Contraseña de CFM</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...///12.-</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Solicita se ingrese CUIT/CUIL de CFM</w:t>
      </w:r>
    </w:p>
    <w:p>
      <w:pPr>
        <w:jc w:val="both"/>
        <w:rPr>
          <w:rStyle w:val="C3"/>
          <w:rFonts w:ascii="Courier New" w:hAnsi="Courier New"/>
          <w:b w:val="1"/>
        </w:rPr>
      </w:pPr>
      <w:r>
        <w:rPr>
          <w:rStyle w:val="C3"/>
          <w:rFonts w:ascii="Courier New" w:hAnsi="Courier New"/>
          <w:b w:val="1"/>
        </w:rPr>
        <w:t>Ingresa CUIT/CUIL del titular de CFM y confirma blanquear contraseña</w:t>
      </w:r>
    </w:p>
    <w:p>
      <w:pPr>
        <w:jc w:val="both"/>
        <w:rPr>
          <w:rStyle w:val="C3"/>
          <w:rFonts w:ascii="Courier New" w:hAnsi="Courier New"/>
          <w:b w:val="1"/>
        </w:rPr>
      </w:pPr>
      <w:r>
        <w:rPr>
          <w:rStyle w:val="C3"/>
          <w:rFonts w:ascii="Courier New" w:hAnsi="Courier New"/>
          <w:b w:val="1"/>
        </w:rPr>
        <w:t>Identifica CFM, genera contraseña temporal e</w:t>
      </w:r>
    </w:p>
    <w:p>
      <w:pPr>
        <w:jc w:val="both"/>
        <w:rPr>
          <w:rStyle w:val="C3"/>
          <w:rFonts w:ascii="Courier New" w:hAnsi="Courier New"/>
          <w:b w:val="1"/>
        </w:rPr>
      </w:pPr>
      <w:r>
        <w:rPr>
          <w:rStyle w:val="C3"/>
          <w:rFonts w:ascii="Courier New" w:hAnsi="Courier New"/>
          <w:b w:val="1"/>
        </w:rPr>
        <w:t>imprime Formulario de Blanqueo de Contraseña</w:t>
      </w:r>
    </w:p>
    <w:p>
      <w:pPr>
        <w:jc w:val="both"/>
        <w:rPr>
          <w:rStyle w:val="C3"/>
          <w:rFonts w:ascii="Courier New" w:hAnsi="Courier New"/>
          <w:b w:val="1"/>
        </w:rPr>
      </w:pPr>
      <w:r>
        <w:rPr>
          <w:rStyle w:val="C3"/>
          <w:rFonts w:ascii="Courier New" w:hAnsi="Courier New"/>
          <w:b w:val="1"/>
        </w:rPr>
        <w:t>(por duplicado)</w:t>
      </w:r>
    </w:p>
    <w:p>
      <w:pPr>
        <w:jc w:val="both"/>
        <w:rPr>
          <w:rStyle w:val="C3"/>
          <w:rFonts w:ascii="Courier New" w:hAnsi="Courier New"/>
          <w:b w:val="1"/>
        </w:rPr>
      </w:pPr>
      <w:r>
        <w:rPr>
          <w:rStyle w:val="C3"/>
          <w:rFonts w:ascii="Courier New" w:hAnsi="Courier New"/>
          <w:b w:val="1"/>
        </w:rPr>
        <w:t>Solicita firma del Formulario de Blanqueo de Contraseña (original)</w:t>
      </w:r>
    </w:p>
    <w:p>
      <w:pPr>
        <w:jc w:val="both"/>
        <w:rPr>
          <w:rStyle w:val="C3"/>
          <w:rFonts w:ascii="Courier New" w:hAnsi="Courier New"/>
          <w:b w:val="1"/>
        </w:rPr>
      </w:pPr>
      <w:r>
        <w:rPr>
          <w:rStyle w:val="C3"/>
          <w:rFonts w:ascii="Courier New" w:hAnsi="Courier New"/>
          <w:b w:val="1"/>
        </w:rPr>
        <w:t>Firma Formulario de Blanqueo de Contrseña (duplicado), archiva original y entrega duplicado al Contribuyente</w:t>
      </w:r>
    </w:p>
    <w:p>
      <w:pPr>
        <w:jc w:val="both"/>
        <w:rPr>
          <w:rStyle w:val="C3"/>
          <w:rFonts w:ascii="Courier New" w:hAnsi="Courier New"/>
          <w:b w:val="1"/>
        </w:rPr>
      </w:pPr>
      <w:r>
        <w:rPr>
          <w:rStyle w:val="C3"/>
          <w:rFonts w:ascii="Courier New" w:hAnsi="Courier New"/>
          <w:b w:val="1"/>
        </w:rPr>
        <w:t>Ingresa CUIT/CUIL y contraseña temporal</w:t>
      </w:r>
    </w:p>
    <w:p>
      <w:pPr>
        <w:jc w:val="both"/>
        <w:rPr>
          <w:rStyle w:val="C3"/>
          <w:rFonts w:ascii="Courier New" w:hAnsi="Courier New"/>
          <w:b w:val="1"/>
        </w:rPr>
      </w:pPr>
      <w:r>
        <w:rPr>
          <w:rStyle w:val="C3"/>
          <w:rFonts w:ascii="Courier New" w:hAnsi="Courier New"/>
          <w:b w:val="1"/>
        </w:rPr>
        <w:t>Detecta que se trata de blanqueo de contraseña de CFM</w:t>
      </w:r>
    </w:p>
    <w:p>
      <w:pPr>
        <w:jc w:val="both"/>
        <w:rPr>
          <w:rStyle w:val="C3"/>
          <w:rFonts w:ascii="Courier New" w:hAnsi="Courier New"/>
          <w:b w:val="1"/>
        </w:rPr>
      </w:pPr>
      <w:r>
        <w:rPr>
          <w:rStyle w:val="C3"/>
          <w:rFonts w:ascii="Courier New" w:hAnsi="Courier New"/>
          <w:b w:val="1"/>
        </w:rPr>
        <w:t>Solicita se ingrese contraseña definitiva</w:t>
      </w:r>
    </w:p>
    <w:p>
      <w:pPr>
        <w:jc w:val="both"/>
        <w:rPr>
          <w:rStyle w:val="C3"/>
          <w:rFonts w:ascii="Courier New" w:hAnsi="Courier New"/>
          <w:b w:val="1"/>
        </w:rPr>
      </w:pPr>
      <w:r>
        <w:rPr>
          <w:rStyle w:val="C3"/>
          <w:rFonts w:ascii="Courier New" w:hAnsi="Courier New"/>
          <w:b w:val="1"/>
        </w:rPr>
        <w:t>Ingresa contraseña definitiva (por partida doble) y confirma</w:t>
      </w:r>
    </w:p>
    <w:p>
      <w:pPr>
        <w:jc w:val="both"/>
        <w:rPr>
          <w:rStyle w:val="C3"/>
          <w:rFonts w:ascii="Courier New" w:hAnsi="Courier New"/>
          <w:b w:val="1"/>
        </w:rPr>
      </w:pPr>
      <w:r>
        <w:rPr>
          <w:rStyle w:val="C3"/>
          <w:rFonts w:ascii="Courier New" w:hAnsi="Courier New"/>
          <w:b w:val="1"/>
        </w:rPr>
        <w:t>Almacena nueva contraseña definitiva de CFM</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Diagrama 5. Restablecimiento de contraseña de Clave Fiscal Municipal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Conclusiones</w:t>
      </w:r>
    </w:p>
    <w:p>
      <w:pPr>
        <w:jc w:val="both"/>
        <w:rPr>
          <w:rStyle w:val="C3"/>
          <w:rFonts w:ascii="Courier New" w:hAnsi="Courier New"/>
        </w:rPr>
      </w:pPr>
      <w:r>
        <w:rPr>
          <w:rStyle w:val="C3"/>
          <w:rFonts w:ascii="Courier New" w:hAnsi="Courier New"/>
        </w:rPr>
        <w:t>Como herramienta tecnológica, la firma digital es un instrumento con características técnicas y normativas determinadas, esto es, existen procedimientos técnicos que permiten la creación y verificación de firmas digitales, y existen documentos normativos que respaldan el valor legal que dichas firmas poseen (el marco normativo vigente está constituido por la Ley 25.506, su Decreto Reglamentario N° 2628/02, el Decreto N° 724/06 modificatorio del anterior).</w:t>
      </w:r>
    </w:p>
    <w:p>
      <w:pPr>
        <w:jc w:val="both"/>
        <w:rPr>
          <w:rStyle w:val="C3"/>
          <w:rFonts w:ascii="Courier New" w:hAnsi="Courier New"/>
        </w:rPr>
      </w:pPr>
      <w:r>
        <w:rPr>
          <w:rStyle w:val="C3"/>
          <w:rFonts w:ascii="Courier New" w:hAnsi="Courier New"/>
        </w:rPr>
        <w:t>Para la legislación argentina los términos Firma Digital y Firma Electrónica no poseen el mismo significado, la diferencia es específicamente de carácter legal: “se entiende por firma electrónica al conjunto de datos electrónicos integrados, ligados o asociados de manera lógica a otros datos electrónicos, utilizado por el signatario como su medio de identificación, que carezca de alguno de los requisitos legales para ser considerada firma digital” (Ley 25.506 – Art. 5º, 2001).</w:t>
      </w:r>
    </w:p>
    <w:p>
      <w:pPr>
        <w:jc w:val="both"/>
        <w:rPr>
          <w:rStyle w:val="C3"/>
          <w:rFonts w:ascii="Courier New" w:hAnsi="Courier New"/>
        </w:rPr>
      </w:pPr>
      <w:r>
        <w:rPr>
          <w:rStyle w:val="C3"/>
          <w:rFonts w:ascii="Courier New" w:hAnsi="Courier New"/>
        </w:rPr>
        <w:t xml:space="preserve">En Argentina, la Administración Pública Nacional Argentina ha sido pionera en el desarrollo y uso de la certificación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...///13.-</w:t>
      </w:r>
    </w:p>
    <w:p>
      <w:pPr>
        <w:jc w:val="both"/>
        <w:rPr>
          <w:rStyle w:val="C3"/>
          <w:rFonts w:ascii="Courier New" w:hAnsi="Courier New"/>
        </w:rPr>
      </w:pPr>
    </w:p>
    <w:p>
      <w:pPr>
        <w:jc w:val="both"/>
        <w:rPr>
          <w:rStyle w:val="C3"/>
          <w:rFonts w:ascii="Courier New" w:hAnsi="Courier New"/>
        </w:rPr>
      </w:pPr>
      <w:r>
        <w:rPr>
          <w:rStyle w:val="C3"/>
          <w:rFonts w:ascii="Courier New" w:hAnsi="Courier New"/>
        </w:rPr>
        <w:t>digital. Firma Digital se enmarca en un Proyecto de Modernización del Estado, el cual se propone instrumentar políticas tendientes a adaptar las capacidades estatales a un contexto político, económico y social cambiante. Esto significa fortalecer y modernizar las instituciones, para hacerlas capaces de cumplir con el plan de gobierno que se ejecuta.</w:t>
      </w:r>
    </w:p>
    <w:p>
      <w:pPr>
        <w:jc w:val="both"/>
        <w:rPr>
          <w:rStyle w:val="C3"/>
          <w:rFonts w:ascii="Courier New" w:hAnsi="Courier New"/>
        </w:rPr>
      </w:pPr>
      <w:r>
        <w:rPr>
          <w:rStyle w:val="C3"/>
          <w:rFonts w:ascii="Courier New" w:hAnsi="Courier New"/>
        </w:rPr>
        <w:t>En esta línea, es que Firma Digital constituye una herramienta de modernización no sólo por su significativa contribución al proceso de “despapelización” de la Administración Pública, sino también por facilitar y agilizar la gestión de ciertos procesos propios de las entidades públicas, además de hacer más transparentes las acciones realizadas.</w:t>
      </w:r>
    </w:p>
    <w:p>
      <w:pPr>
        <w:jc w:val="both"/>
        <w:rPr>
          <w:rStyle w:val="C3"/>
          <w:rFonts w:ascii="Courier New" w:hAnsi="Courier New"/>
        </w:rPr>
      </w:pPr>
      <w:r>
        <w:rPr>
          <w:rStyle w:val="C3"/>
          <w:rFonts w:ascii="Courier New" w:hAnsi="Courier New"/>
        </w:rPr>
        <w:t>El esquema “Clave Fiscal Municipal – Régimen de Transferencia Electrónica de Datos” propuesto, contempla aspectos técnicos (de seguridad), normativos y operativos. Dentro de los aspectos de seguridad se mencionan las prácticas mínimas para implementar el esquema de Clave Fiscal Municipal con un nivel de seguridad adecuado. Dichas prácticas están basadas en el Modelo de Políticas de Seguridad propuesto por la Oficina Nacional de Tecnologías de Información (ONTI).</w:t>
      </w:r>
    </w:p>
    <w:p>
      <w:pPr>
        <w:jc w:val="both"/>
        <w:rPr>
          <w:rStyle w:val="C3"/>
          <w:rFonts w:ascii="Courier New" w:hAnsi="Courier New"/>
        </w:rPr>
      </w:pPr>
      <w:r>
        <w:rPr>
          <w:rStyle w:val="C3"/>
          <w:rFonts w:ascii="Courier New" w:hAnsi="Courier New"/>
        </w:rPr>
        <w:t>Dentro de los aspectos normativos se incluyen las políticas fundamentales vinculadas con aspectos jurídicos y administrativos, a fines de poner en marcha el nuevo régimen. Dentro de los aspectos operativos, se describe el flujo normal de actividades para llevar a cabo las funcionalidades de alta de Clave Fiscal Municipal, Habilitación y Restablecimiento de contraseña de Clave Fiscal Municipal.</w:t>
      </w: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jc w:val="right"/>
        <w:rPr>
          <w:rStyle w:val="C3"/>
          <w:b w:val="1"/>
        </w:rPr>
      </w:pPr>
      <w:r>
        <w:rPr>
          <w:rStyle w:val="C3"/>
          <w:b w:val="0"/>
        </w:rPr>
        <w:t>...///</w:t>
      </w: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rPr>
          <w:rStyle w:val="C3"/>
          <w:b w:val="1"/>
        </w:rPr>
      </w:pPr>
      <w:r>
        <w:rPr>
          <w:rStyle w:val="C3"/>
          <w:b w:val="0"/>
        </w:rPr>
        <w:t>...///14.-</w:t>
      </w: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rPr>
          <w:rStyle w:val="C3"/>
          <w:b w:val="1"/>
        </w:rPr>
      </w:pPr>
    </w:p>
    <w:p>
      <w:pPr>
        <w:pStyle w:val="P15"/>
        <w:ind w:left="0"/>
        <w:jc w:val="center"/>
        <w:rPr>
          <w:rStyle w:val="C3"/>
          <w:b w:val="1"/>
        </w:rPr>
      </w:pPr>
    </w:p>
    <w:p>
      <w:pPr>
        <w:pStyle w:val="P15"/>
        <w:ind w:left="0"/>
        <w:jc w:val="center"/>
        <w:rPr>
          <w:rStyle w:val="C3"/>
          <w:b w:val="1"/>
        </w:rPr>
      </w:pPr>
    </w:p>
    <w:p>
      <w:pPr>
        <w:pStyle w:val="P15"/>
        <w:ind w:left="0"/>
        <w:jc w:val="center"/>
        <w:rPr>
          <w:rStyle w:val="C3"/>
          <w:b w:val="1"/>
        </w:rPr>
      </w:pPr>
    </w:p>
    <w:p>
      <w:pPr>
        <w:pStyle w:val="P15"/>
        <w:ind w:left="0"/>
        <w:jc w:val="center"/>
        <w:rPr>
          <w:rStyle w:val="C3"/>
          <w:sz w:val="144"/>
        </w:rPr>
      </w:pPr>
      <w:r>
        <w:rPr>
          <w:rStyle w:val="C3"/>
          <w:sz w:val="144"/>
        </w:rPr>
        <w:t>ANEXO II</w:t>
      </w:r>
    </w:p>
    <w:p>
      <w:pPr>
        <w:pStyle w:val="P15"/>
        <w:ind w:left="0"/>
        <w:jc w:val="left"/>
        <w:rPr>
          <w:rStyle w:val="C3"/>
          <w:b w:val="1"/>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rPr>
      </w:pPr>
    </w:p>
    <w:p>
      <w:pPr>
        <w:pStyle w:val="P15"/>
        <w:ind w:left="0"/>
        <w:rPr>
          <w:rStyle w:val="C3"/>
          <w:b w:val="1"/>
        </w:rPr>
      </w:pPr>
      <w:r>
        <w:rPr>
          <w:rStyle w:val="C3"/>
          <w:b w:val="0"/>
        </w:rPr>
        <w:t>...///15.-</w:t>
      </w:r>
    </w:p>
    <w:p>
      <w:pPr>
        <w:pStyle w:val="P15"/>
        <w:ind w:left="0"/>
        <w:rPr>
          <w:rStyle w:val="C3"/>
          <w:b w:val="1"/>
        </w:rPr>
      </w:pPr>
    </w:p>
    <w:p>
      <w:pPr>
        <w:jc w:val="both"/>
        <w:rPr>
          <w:rStyle w:val="C3"/>
          <w:rFonts w:ascii="Courier New" w:hAnsi="Courier New"/>
          <w:b w:val="1"/>
        </w:rPr>
      </w:pPr>
      <w:r>
        <w:rPr>
          <w:rStyle w:val="C3"/>
          <w:rFonts w:ascii="Courier New" w:hAnsi="Courier New"/>
          <w:b w:val="1"/>
        </w:rPr>
        <w:t>ANEXO II - Formularios Referenciados</w:t>
      </w:r>
    </w:p>
    <w:p>
      <w:pPr>
        <w:jc w:val="both"/>
        <w:rPr>
          <w:rStyle w:val="C3"/>
          <w:rFonts w:ascii="Courier New" w:hAnsi="Courier New"/>
          <w:b w:val="1"/>
        </w:rPr>
      </w:pPr>
      <w:r>
        <w:rPr>
          <w:rStyle w:val="C3"/>
          <w:rFonts w:ascii="Courier New" w:hAnsi="Courier New"/>
          <w:b w:val="1"/>
        </w:rPr>
        <w:t>Modelo de Formulario de Alta de Clave Fiscal Municipal</w:t>
      </w:r>
    </w:p>
    <w:p>
      <w:pPr>
        <w:jc w:val="both"/>
        <w:rPr>
          <w:rStyle w:val="C3"/>
          <w:rFonts w:ascii="Courier New" w:hAnsi="Courier New"/>
          <w:b w:val="1"/>
        </w:rPr>
      </w:pPr>
      <w:r>
        <w:rPr>
          <w:rStyle w:val="C3"/>
          <w:rFonts w:ascii="Courier New" w:hAnsi="Courier New"/>
          <w:b w:val="1"/>
        </w:rPr>
        <w:t>(Original)</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Formulario de Solicitud de Habilitación de Clave Fiscal Municipal</w:t>
      </w:r>
    </w:p>
    <w:p>
      <w:pPr>
        <w:jc w:val="both"/>
        <w:rPr>
          <w:rStyle w:val="C3"/>
          <w:rFonts w:ascii="Courier New" w:hAnsi="Courier New"/>
          <w:b w:val="1"/>
        </w:rPr>
      </w:pPr>
      <w:r>
        <w:rPr>
          <w:rStyle w:val="C3"/>
          <w:rFonts w:ascii="Courier New" w:hAnsi="Courier New"/>
          <w:b w:val="1"/>
        </w:rPr>
        <w:t>Régimen de Clave Fiscal Municipal – Transferencia Electrónica de Datos</w:t>
      </w:r>
    </w:p>
    <w:p>
      <w:pPr>
        <w:jc w:val="both"/>
        <w:rPr>
          <w:rStyle w:val="C3"/>
          <w:rFonts w:ascii="Courier New" w:hAnsi="Courier New"/>
        </w:rPr>
      </w:pPr>
      <w:r>
        <w:rPr>
          <w:rStyle w:val="C3"/>
          <w:rFonts w:ascii="Courier New" w:hAnsi="Courier New"/>
        </w:rPr>
        <w:t>En este acto se informa que, el Sr./Sra. &lt;NOMBRE Y APELLIDO&gt;, de CUIT/CUIL Nº &lt;CUIT/CUIL&gt;, domiciliado en &lt;Dirección, Nro., Piso, Dpto&gt;, se constituye en Titular de la Clave Fiscal Municipal cuyos datos identificatorios son:</w:t>
      </w:r>
    </w:p>
    <w:p>
      <w:pPr>
        <w:jc w:val="both"/>
        <w:rPr>
          <w:rStyle w:val="C3"/>
          <w:rFonts w:ascii="Courier New" w:hAnsi="Courier New"/>
        </w:rPr>
      </w:pPr>
      <w:r>
        <w:rPr>
          <w:rStyle w:val="C3"/>
          <w:rFonts w:ascii="Courier New" w:hAnsi="Courier New"/>
        </w:rPr>
        <w:t>La contraseña definitiva que el Titular defina posterior a este acto (mediante la contraseña temporal e ingresando a la dirección web &lt;http:\\www.municipalidad.com\…&gt;), será de su exclusivo conocimiento.</w:t>
      </w:r>
    </w:p>
    <w:p>
      <w:pPr>
        <w:jc w:val="both"/>
        <w:rPr>
          <w:rStyle w:val="C3"/>
          <w:rFonts w:ascii="Courier New" w:hAnsi="Courier New"/>
        </w:rPr>
      </w:pPr>
      <w:r>
        <w:rPr>
          <w:rStyle w:val="C3"/>
          <w:rFonts w:ascii="Courier New" w:hAnsi="Courier New"/>
        </w:rPr>
        <w:t>Es responsabilidad del Titular de la Clave Fiscal Municipal mantener la confidencialidad de la contraseña definitiva y responder por su uso. Adicionalmente, es responsabilidad del Titular de la Clave Fiscal Municipal:</w:t>
      </w:r>
    </w:p>
    <w:p>
      <w:pPr>
        <w:jc w:val="both"/>
        <w:rPr>
          <w:rStyle w:val="C3"/>
          <w:rFonts w:ascii="Courier New" w:hAnsi="Courier New"/>
        </w:rPr>
      </w:pPr>
    </w:p>
    <w:p>
      <w:pPr>
        <w:jc w:val="both"/>
        <w:rPr>
          <w:rStyle w:val="C3"/>
          <w:rFonts w:ascii="Courier New" w:hAnsi="Courier New"/>
        </w:rPr>
      </w:pPr>
      <w:r>
        <w:rPr>
          <w:rStyle w:val="C3"/>
          <w:rFonts w:ascii="Courier New" w:hAnsi="Courier New"/>
        </w:rPr>
        <w:t>o Notificar cualquier incidente de seguridad relacionado con contraseñas: indicio de pérdida de confidencialidad o robo, y solicitar el cambio de contraseña.</w:t>
      </w:r>
    </w:p>
    <w:p>
      <w:pPr>
        <w:jc w:val="both"/>
        <w:rPr>
          <w:rStyle w:val="C3"/>
          <w:rFonts w:ascii="Courier New" w:hAnsi="Courier New"/>
        </w:rPr>
      </w:pPr>
      <w:r>
        <w:rPr>
          <w:rStyle w:val="C3"/>
          <w:rFonts w:ascii="Courier New" w:hAnsi="Courier New"/>
        </w:rPr>
        <w:t>o Concluir las sesiones activas al finalizar las tareas.</w:t>
      </w:r>
    </w:p>
    <w:p>
      <w:pPr>
        <w:jc w:val="both"/>
        <w:rPr>
          <w:rStyle w:val="C3"/>
          <w:rFonts w:ascii="Courier New" w:hAnsi="Courier New"/>
        </w:rPr>
      </w:pPr>
      <w:r>
        <w:rPr>
          <w:rStyle w:val="C3"/>
          <w:rFonts w:ascii="Courier New" w:hAnsi="Courier New"/>
        </w:rPr>
        <w:t>Las declaraciones juradas presentadas y otros trámites que el Titular de Clave Fiscal Municipal realice mediante la misma, serán considerados como válidos y debidamente formalizados en términos del art. 1º del Decreto/Ordenanza/Resolución Municipal Nº XXXXX.</w:t>
      </w:r>
    </w:p>
    <w:p>
      <w:pPr>
        <w:jc w:val="both"/>
        <w:rPr>
          <w:rStyle w:val="C3"/>
          <w:rFonts w:ascii="Courier New" w:hAnsi="Courier New"/>
        </w:rPr>
      </w:pPr>
      <w:r>
        <w:rPr>
          <w:rStyle w:val="C3"/>
          <w:rFonts w:ascii="Courier New" w:hAnsi="Courier New"/>
        </w:rPr>
        <w:t>La autenticidad de los datos transmitidos vía electrónica es responsabilidad del Titular de Clave Fiscal Municipal conforme al CUIT/CUIL y contraseña especificados por el mismo.</w:t>
      </w:r>
    </w:p>
    <w:p>
      <w:pPr>
        <w:jc w:val="both"/>
        <w:rPr>
          <w:rStyle w:val="C3"/>
          <w:rFonts w:ascii="Courier New" w:hAnsi="Courier New"/>
        </w:rPr>
      </w:pPr>
      <w:r>
        <w:rPr>
          <w:rStyle w:val="C3"/>
          <w:rFonts w:ascii="Courier New" w:hAnsi="Courier New"/>
        </w:rPr>
        <w:t>En ………………………………………., a los dd días de mm del año aaaa.</w:t>
      </w:r>
    </w:p>
    <w:p>
      <w:pPr>
        <w:jc w:val="both"/>
        <w:rPr>
          <w:rStyle w:val="C3"/>
          <w:rFonts w:ascii="Courier New" w:hAnsi="Courier New"/>
        </w:rPr>
      </w:pPr>
      <w:r>
        <w:rPr>
          <w:rStyle w:val="C3"/>
          <w:rFonts w:ascii="Courier New" w:hAnsi="Courier New"/>
        </w:rPr>
        <w:t>Firma del Responsable Municipal</w:t>
      </w:r>
    </w:p>
    <w:p>
      <w:pPr>
        <w:jc w:val="both"/>
        <w:rPr>
          <w:rStyle w:val="C3"/>
          <w:rFonts w:ascii="Courier New" w:hAnsi="Courier New"/>
        </w:rPr>
      </w:pPr>
      <w:r>
        <w:rPr>
          <w:rStyle w:val="C3"/>
          <w:rFonts w:ascii="Courier New" w:hAnsi="Courier New"/>
        </w:rPr>
        <w:t>Hoja 1 de 2- Copia para el Municipio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Formulario de Solicitud de Habilitación de Clave Fiscal Municipal</w:t>
      </w:r>
    </w:p>
    <w:p>
      <w:pPr>
        <w:jc w:val="both"/>
        <w:rPr>
          <w:rStyle w:val="C3"/>
          <w:rFonts w:ascii="Courier New" w:hAnsi="Courier New"/>
          <w:b w:val="1"/>
        </w:rPr>
      </w:pPr>
      <w:r>
        <w:rPr>
          <w:rStyle w:val="C3"/>
          <w:rFonts w:ascii="Courier New" w:hAnsi="Courier New"/>
          <w:b w:val="1"/>
        </w:rPr>
        <w:t>Régimen de Clave Fiscal Municipal – Transferencia Electrónica de Datos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...///16.-</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A continuación se informa que Titular de la Clave Fiscal Municipal, Sr./Sra. &lt;NOMBRE Y APELLIDO&gt;, de CUIT/CUIL Nº &lt;CUIT/CUIL&gt; ha sido </w:t>
      </w:r>
      <w:r>
        <w:rPr>
          <w:rStyle w:val="C3"/>
          <w:rFonts w:ascii="Courier New" w:hAnsi="Courier New"/>
          <w:b w:val="1"/>
        </w:rPr>
        <w:t xml:space="preserve">autorizado </w:t>
      </w:r>
      <w:r>
        <w:rPr>
          <w:rStyle w:val="C3"/>
          <w:rFonts w:ascii="Courier New" w:hAnsi="Courier New"/>
        </w:rPr>
        <w:t>por &lt;Titular del Bien&gt;, de CUIT Nº &lt;CUIT del Bien&gt;, para utilizar y/o interactuar en su nombre y por su cuenta en carácter de &lt;Titular/ Representante Legal&gt;, con el/los servicios de gobierno electrónico listados a continuación mediante el uso de Clave Fiscal Municipal.</w:t>
      </w:r>
    </w:p>
    <w:p>
      <w:pPr>
        <w:jc w:val="both"/>
        <w:rPr>
          <w:rStyle w:val="C3"/>
          <w:rFonts w:ascii="Courier New" w:hAnsi="Courier New"/>
        </w:rPr>
      </w:pPr>
      <w:r>
        <w:rPr>
          <w:rStyle w:val="C3"/>
          <w:rFonts w:ascii="Courier New" w:hAnsi="Courier New"/>
        </w:rPr>
        <w:t xml:space="preserve">La presente autorización podrá caducar por voluntad de una o ambas partes, previa comunicación a la Oficina  Municipal correspondiente.</w:t>
      </w:r>
    </w:p>
    <w:p>
      <w:pPr>
        <w:jc w:val="both"/>
        <w:rPr>
          <w:rStyle w:val="C3"/>
          <w:rFonts w:ascii="Courier New" w:hAnsi="Courier New"/>
          <w:b w:val="1"/>
        </w:rPr>
      </w:pPr>
      <w:r>
        <w:rPr>
          <w:rStyle w:val="C3"/>
          <w:rFonts w:ascii="Courier New" w:hAnsi="Courier New"/>
          <w:b w:val="1"/>
        </w:rPr>
        <w:t>Datos del Autorizante</w:t>
      </w:r>
    </w:p>
    <w:p>
      <w:pPr>
        <w:jc w:val="both"/>
        <w:rPr>
          <w:rStyle w:val="C3"/>
          <w:rFonts w:ascii="Courier New" w:hAnsi="Courier New"/>
        </w:rPr>
      </w:pPr>
      <w:r>
        <w:rPr>
          <w:rStyle w:val="C3"/>
          <w:rFonts w:ascii="Courier New" w:hAnsi="Courier New"/>
        </w:rPr>
        <w:t>Tipo de Bien: (Comercio e Industria, Automotores, Cementerio,….)</w:t>
      </w:r>
    </w:p>
    <w:p>
      <w:pPr>
        <w:jc w:val="both"/>
        <w:rPr>
          <w:rStyle w:val="C3"/>
          <w:rFonts w:ascii="Courier New" w:hAnsi="Courier New"/>
        </w:rPr>
      </w:pPr>
      <w:r>
        <w:rPr>
          <w:rStyle w:val="C3"/>
          <w:rFonts w:ascii="Courier New" w:hAnsi="Courier New"/>
        </w:rPr>
        <w:t>Nº Cuenta: &lt;Nº Cuenta&gt;</w:t>
      </w:r>
    </w:p>
    <w:p>
      <w:pPr>
        <w:jc w:val="both"/>
        <w:rPr>
          <w:rStyle w:val="C3"/>
          <w:rFonts w:ascii="Courier New" w:hAnsi="Courier New"/>
        </w:rPr>
      </w:pPr>
      <w:r>
        <w:rPr>
          <w:rStyle w:val="C3"/>
          <w:rFonts w:ascii="Courier New" w:hAnsi="Courier New"/>
        </w:rPr>
        <w:t>CUIT: &lt;CUIT&gt;</w:t>
      </w:r>
    </w:p>
    <w:p>
      <w:pPr>
        <w:jc w:val="both"/>
        <w:rPr>
          <w:rStyle w:val="C3"/>
          <w:rFonts w:ascii="Courier New" w:hAnsi="Courier New"/>
        </w:rPr>
      </w:pPr>
      <w:r>
        <w:rPr>
          <w:rStyle w:val="C3"/>
          <w:rFonts w:ascii="Courier New" w:hAnsi="Courier New"/>
        </w:rPr>
        <w:t>Nombre de Fantasía: &lt;Nombre de Fantasía del Comercio&gt;</w:t>
      </w:r>
    </w:p>
    <w:p>
      <w:pPr>
        <w:jc w:val="both"/>
        <w:rPr>
          <w:rStyle w:val="C3"/>
          <w:rFonts w:ascii="Courier New" w:hAnsi="Courier New"/>
        </w:rPr>
      </w:pPr>
      <w:r>
        <w:rPr>
          <w:rStyle w:val="C3"/>
          <w:rFonts w:ascii="Courier New" w:hAnsi="Courier New"/>
        </w:rPr>
        <w:t>Titular: &lt;Nombre y Apellido&gt;</w:t>
      </w:r>
    </w:p>
    <w:p>
      <w:pPr>
        <w:jc w:val="both"/>
        <w:rPr>
          <w:rStyle w:val="C3"/>
          <w:rFonts w:ascii="Courier New" w:hAnsi="Courier New"/>
          <w:b w:val="1"/>
        </w:rPr>
      </w:pPr>
      <w:r>
        <w:rPr>
          <w:rStyle w:val="C3"/>
          <w:rFonts w:ascii="Courier New" w:hAnsi="Courier New"/>
          <w:b w:val="1"/>
        </w:rPr>
        <w:t>Servicios de Gobierno Electrónicos Autorizados</w:t>
      </w:r>
    </w:p>
    <w:p>
      <w:pPr>
        <w:jc w:val="both"/>
        <w:rPr>
          <w:rStyle w:val="C3"/>
          <w:rFonts w:ascii="Courier New" w:hAnsi="Courier New"/>
        </w:rPr>
      </w:pPr>
      <w:r>
        <w:rPr>
          <w:rStyle w:val="C3"/>
          <w:rFonts w:ascii="Courier New" w:hAnsi="Courier New"/>
        </w:rPr>
        <w:t>• &lt;Servicio eGovernment 1 habilitados para usar con el Autorizante&gt;</w:t>
      </w:r>
    </w:p>
    <w:p>
      <w:pPr>
        <w:jc w:val="both"/>
        <w:rPr>
          <w:rStyle w:val="C3"/>
          <w:rFonts w:ascii="Courier New" w:hAnsi="Courier New"/>
        </w:rPr>
      </w:pPr>
      <w:r>
        <w:rPr>
          <w:rStyle w:val="C3"/>
          <w:rFonts w:ascii="Courier New" w:hAnsi="Courier New"/>
        </w:rPr>
        <w:t>• &lt;Servicio eGovernment 2 habilitados para usar con el Autorizante&gt;</w:t>
      </w:r>
    </w:p>
    <w:p>
      <w:pPr>
        <w:jc w:val="both"/>
        <w:rPr>
          <w:rStyle w:val="C3"/>
          <w:rFonts w:ascii="Courier New" w:hAnsi="Courier New"/>
          <w:b w:val="1"/>
        </w:rPr>
      </w:pPr>
      <w:r>
        <w:rPr>
          <w:rStyle w:val="C3"/>
          <w:rFonts w:ascii="Courier New" w:hAnsi="Courier New"/>
          <w:b w:val="1"/>
        </w:rPr>
        <w:t>….</w:t>
      </w:r>
    </w:p>
    <w:p>
      <w:pPr>
        <w:jc w:val="both"/>
        <w:rPr>
          <w:rStyle w:val="C3"/>
          <w:rFonts w:ascii="Courier New" w:hAnsi="Courier New"/>
        </w:rPr>
      </w:pPr>
      <w:r>
        <w:rPr>
          <w:rStyle w:val="C3"/>
          <w:rFonts w:ascii="Courier New" w:hAnsi="Courier New"/>
        </w:rPr>
        <w:t>En ………………………………………., a los dd días de mm del año aaaa.</w:t>
      </w:r>
    </w:p>
    <w:p>
      <w:pPr>
        <w:jc w:val="both"/>
        <w:rPr>
          <w:rStyle w:val="C3"/>
          <w:rFonts w:ascii="Courier New" w:hAnsi="Courier New"/>
        </w:rPr>
      </w:pPr>
      <w:r>
        <w:rPr>
          <w:rStyle w:val="C3"/>
          <w:rFonts w:ascii="Courier New" w:hAnsi="Courier New"/>
        </w:rPr>
        <w:t>Hoja 2 de 2 - Copia para el Municipio</w:t>
      </w:r>
    </w:p>
    <w:p>
      <w:pPr>
        <w:jc w:val="both"/>
        <w:rPr>
          <w:rStyle w:val="C3"/>
          <w:rFonts w:ascii="Courier New" w:hAnsi="Courier New"/>
          <w:b w:val="1"/>
        </w:rPr>
      </w:pPr>
      <w:r>
        <w:rPr>
          <w:rStyle w:val="C3"/>
          <w:rFonts w:ascii="Courier New" w:hAnsi="Courier New"/>
          <w:b w:val="1"/>
        </w:rPr>
        <w:t>(Duplicado)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Formulario de Solicitud de Habilitación de Clave Fiscal Municipal</w:t>
      </w:r>
    </w:p>
    <w:p>
      <w:pPr>
        <w:jc w:val="both"/>
        <w:rPr>
          <w:rStyle w:val="C3"/>
          <w:rFonts w:ascii="Courier New" w:hAnsi="Courier New"/>
          <w:b w:val="1"/>
        </w:rPr>
      </w:pPr>
      <w:r>
        <w:rPr>
          <w:rStyle w:val="C3"/>
          <w:rFonts w:ascii="Courier New" w:hAnsi="Courier New"/>
          <w:b w:val="1"/>
        </w:rPr>
        <w:t>Régimen de Clave Fiscal Municipal – Transferencia Electrónica de Datos</w:t>
      </w:r>
    </w:p>
    <w:p>
      <w:pPr>
        <w:jc w:val="both"/>
        <w:rPr>
          <w:rStyle w:val="C3"/>
          <w:rFonts w:ascii="Courier New" w:hAnsi="Courier New"/>
        </w:rPr>
      </w:pPr>
      <w:r>
        <w:rPr>
          <w:rStyle w:val="C3"/>
          <w:rFonts w:ascii="Courier New" w:hAnsi="Courier New"/>
        </w:rPr>
        <w:t>En este acto se informa que, el Sr./Sra. &lt;NOMBRE Y APELLIDO&gt;, de CUIT/CUIL Nº &lt;CUIT/CUIL&gt;, domiciliado en &lt;Dirección, Nro., Piso, Dpto&gt;, se constituye en Titular de la Clave Fiscal Municipal cuyos datos identificatorios son: La contraseña definitiva que el Titular defina posterior a este acto (mediante la contraseña temporal e ingresando a la dirección web &lt;http:\\www.municipalidad.com\…&gt;), será de su exclusivo conocimiento.</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...///17.-</w:t>
      </w:r>
    </w:p>
    <w:p>
      <w:pPr>
        <w:jc w:val="both"/>
        <w:rPr>
          <w:rStyle w:val="C3"/>
          <w:rFonts w:ascii="Courier New" w:hAnsi="Courier New"/>
        </w:rPr>
      </w:pPr>
    </w:p>
    <w:p>
      <w:pPr>
        <w:jc w:val="both"/>
        <w:rPr>
          <w:rStyle w:val="C3"/>
          <w:rFonts w:ascii="Courier New" w:hAnsi="Courier New"/>
        </w:rPr>
      </w:pPr>
      <w:r>
        <w:rPr>
          <w:rStyle w:val="C3"/>
          <w:rFonts w:ascii="Courier New" w:hAnsi="Courier New"/>
        </w:rPr>
        <w:t>Es responsabilidad del Titular de la Clave Fiscal Municipal mantener la confidencialidad de la contraseña definitiva y responder por su uso. Adicionalmente, es responsabilidad del Titular de la Clave Fiscal Municipal:</w:t>
      </w:r>
    </w:p>
    <w:p>
      <w:pPr>
        <w:jc w:val="both"/>
        <w:rPr>
          <w:rStyle w:val="C3"/>
          <w:rFonts w:ascii="Courier New" w:hAnsi="Courier New"/>
        </w:rPr>
      </w:pPr>
      <w:r>
        <w:rPr>
          <w:rStyle w:val="C3"/>
          <w:rFonts w:ascii="Courier New" w:hAnsi="Courier New"/>
        </w:rPr>
        <w:t>o Notificar cualquier incidente de seguridad relacionado con contraseñas: indicio de pérdida de confidencialidad o robo, y solicitar el cambio de contraseña.</w:t>
      </w:r>
    </w:p>
    <w:p>
      <w:pPr>
        <w:jc w:val="both"/>
        <w:rPr>
          <w:rStyle w:val="C3"/>
          <w:rFonts w:ascii="Courier New" w:hAnsi="Courier New"/>
        </w:rPr>
      </w:pPr>
      <w:r>
        <w:rPr>
          <w:rStyle w:val="C3"/>
          <w:rFonts w:ascii="Courier New" w:hAnsi="Courier New"/>
        </w:rPr>
        <w:t>o Concluir las sesiones activas al finalizar las tareas.</w:t>
      </w:r>
    </w:p>
    <w:p>
      <w:pPr>
        <w:jc w:val="both"/>
        <w:rPr>
          <w:rStyle w:val="C3"/>
          <w:rFonts w:ascii="Courier New" w:hAnsi="Courier New"/>
        </w:rPr>
      </w:pPr>
      <w:r>
        <w:rPr>
          <w:rStyle w:val="C3"/>
          <w:rFonts w:ascii="Courier New" w:hAnsi="Courier New"/>
        </w:rPr>
        <w:t>Las declaraciones juradas presentadas y otros trámites que el Titular de Clave Fiscal Municipal realice mediante la misma, serán considerados como válidos y debidamente formalizados en términos del art. 1º del Decreto/Ordenanza/Resolución Municipal Nº XXXXX.</w:t>
      </w:r>
    </w:p>
    <w:p>
      <w:pPr>
        <w:jc w:val="both"/>
        <w:rPr>
          <w:rStyle w:val="C3"/>
          <w:rFonts w:ascii="Courier New" w:hAnsi="Courier New"/>
        </w:rPr>
      </w:pPr>
      <w:r>
        <w:rPr>
          <w:rStyle w:val="C3"/>
          <w:rFonts w:ascii="Courier New" w:hAnsi="Courier New"/>
        </w:rPr>
        <w:t>La autenticidad de los datos transmitidos vía electrónica es responsabilidad del Titular de Clave Fiscal Municipal conforme al CUIT/CUIL y contraseña especificados por el mismo.</w:t>
      </w:r>
    </w:p>
    <w:p>
      <w:pPr>
        <w:jc w:val="both"/>
        <w:rPr>
          <w:rStyle w:val="C3"/>
          <w:rFonts w:ascii="Courier New" w:hAnsi="Courier New"/>
        </w:rPr>
      </w:pPr>
      <w:r>
        <w:rPr>
          <w:rStyle w:val="C3"/>
          <w:rFonts w:ascii="Courier New" w:hAnsi="Courier New"/>
        </w:rPr>
        <w:t>En ………………………………………., a los dd días de mm del año aaaa.</w:t>
      </w:r>
    </w:p>
    <w:p>
      <w:pPr>
        <w:jc w:val="both"/>
        <w:rPr>
          <w:rStyle w:val="C3"/>
          <w:rFonts w:ascii="Courier New" w:hAnsi="Courier New"/>
        </w:rPr>
      </w:pPr>
      <w:r>
        <w:rPr>
          <w:rStyle w:val="C3"/>
          <w:rFonts w:ascii="Courier New" w:hAnsi="Courier New"/>
        </w:rPr>
        <w:t>Firma del Responsable Municipal</w:t>
      </w:r>
    </w:p>
    <w:p>
      <w:pPr>
        <w:jc w:val="both"/>
        <w:rPr>
          <w:rStyle w:val="C3"/>
          <w:rFonts w:ascii="Courier New" w:hAnsi="Courier New"/>
        </w:rPr>
      </w:pPr>
      <w:r>
        <w:rPr>
          <w:rStyle w:val="C3"/>
          <w:rFonts w:ascii="Courier New" w:hAnsi="Courier New"/>
        </w:rPr>
        <w:t>Hoja 1 de 2- Copia para el Solicitante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Formulario de Solicitud de Habilitación de Clave Fiscal Municipal</w:t>
      </w:r>
    </w:p>
    <w:p>
      <w:pPr>
        <w:jc w:val="both"/>
        <w:rPr>
          <w:rStyle w:val="C3"/>
          <w:rFonts w:ascii="Courier New" w:hAnsi="Courier New"/>
          <w:b w:val="1"/>
        </w:rPr>
      </w:pPr>
      <w:r>
        <w:rPr>
          <w:rStyle w:val="C3"/>
          <w:rFonts w:ascii="Courier New" w:hAnsi="Courier New"/>
          <w:b w:val="1"/>
        </w:rPr>
        <w:t>Régimen de Clave Fiscal Municipal – Transferencia Electrónica de Datos</w:t>
      </w:r>
    </w:p>
    <w:p>
      <w:pPr>
        <w:jc w:val="both"/>
        <w:rPr>
          <w:rStyle w:val="C3"/>
          <w:rFonts w:ascii="Courier New" w:hAnsi="Courier New"/>
        </w:rPr>
      </w:pPr>
      <w:r>
        <w:rPr>
          <w:rStyle w:val="C3"/>
          <w:rFonts w:ascii="Courier New" w:hAnsi="Courier New"/>
        </w:rPr>
        <w:t xml:space="preserve">A continuación se informa que Titular de la Clave Fiscal Municipal, Sr./Sra. &lt;NOMBRE Y APELLIDO&gt;, de CUIT/CUIL Nº &lt;CUIT/CUIL&gt; ha sido </w:t>
      </w:r>
      <w:r>
        <w:rPr>
          <w:rStyle w:val="C3"/>
          <w:rFonts w:ascii="Courier New" w:hAnsi="Courier New"/>
          <w:b w:val="1"/>
        </w:rPr>
        <w:t xml:space="preserve">autorizado </w:t>
      </w:r>
      <w:r>
        <w:rPr>
          <w:rStyle w:val="C3"/>
          <w:rFonts w:ascii="Courier New" w:hAnsi="Courier New"/>
        </w:rPr>
        <w:t>por &lt;Titular del Bien&gt;, de CUIT Nº &lt;CUIT del Bien&gt;, para utilizar y/o interactuar en su nombre y por su cuenta en carácter de &lt;Titular/ Representante Legal&gt;, con el/los servicios de gobierno electrónico listados a continuación mediante el uso de Clave Fiscal Municipal.</w:t>
      </w:r>
    </w:p>
    <w:p>
      <w:pPr>
        <w:jc w:val="both"/>
        <w:rPr>
          <w:rStyle w:val="C3"/>
          <w:rFonts w:ascii="Courier New" w:hAnsi="Courier New"/>
        </w:rPr>
      </w:pPr>
      <w:r>
        <w:rPr>
          <w:rStyle w:val="C3"/>
          <w:rFonts w:ascii="Courier New" w:hAnsi="Courier New"/>
        </w:rPr>
        <w:t>La presente autorización podrá caducar por voluntad de una o ambas partes, previa comunicación a la Oficina Municipal correspondiente.</w:t>
      </w:r>
    </w:p>
    <w:p>
      <w:pPr>
        <w:jc w:val="both"/>
        <w:rPr>
          <w:rStyle w:val="C3"/>
          <w:rFonts w:ascii="Courier New" w:hAnsi="Courier New"/>
          <w:b w:val="1"/>
        </w:rPr>
      </w:pPr>
      <w:r>
        <w:rPr>
          <w:rStyle w:val="C3"/>
          <w:rFonts w:ascii="Courier New" w:hAnsi="Courier New"/>
          <w:b w:val="1"/>
        </w:rPr>
        <w:t>Datos del Autorizante</w:t>
      </w:r>
    </w:p>
    <w:p>
      <w:pPr>
        <w:jc w:val="both"/>
        <w:rPr>
          <w:rStyle w:val="C3"/>
          <w:rFonts w:ascii="Courier New" w:hAnsi="Courier New"/>
        </w:rPr>
      </w:pPr>
      <w:r>
        <w:rPr>
          <w:rStyle w:val="C3"/>
          <w:rFonts w:ascii="Courier New" w:hAnsi="Courier New"/>
        </w:rPr>
        <w:t>Tipo de Bien: (Comercio e Industria, Automotores, Cementerio,….)</w:t>
      </w:r>
    </w:p>
    <w:p>
      <w:pPr>
        <w:jc w:val="both"/>
        <w:rPr>
          <w:rStyle w:val="C3"/>
          <w:rFonts w:ascii="Courier New" w:hAnsi="Courier New"/>
        </w:rPr>
      </w:pPr>
      <w:r>
        <w:rPr>
          <w:rStyle w:val="C3"/>
          <w:rFonts w:ascii="Courier New" w:hAnsi="Courier New"/>
        </w:rPr>
        <w:t>Nº Cuenta: &lt;Nº Cuenta&gt;</w:t>
      </w:r>
    </w:p>
    <w:p>
      <w:pPr>
        <w:jc w:val="both"/>
        <w:rPr>
          <w:rStyle w:val="C3"/>
          <w:rFonts w:ascii="Courier New" w:hAnsi="Courier New"/>
        </w:rPr>
      </w:pPr>
      <w:r>
        <w:rPr>
          <w:rStyle w:val="C3"/>
          <w:rFonts w:ascii="Courier New" w:hAnsi="Courier New"/>
        </w:rPr>
        <w:t>CUIT: &lt;CUIT&gt;</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...///18.-</w:t>
      </w:r>
    </w:p>
    <w:p>
      <w:pPr>
        <w:jc w:val="both"/>
        <w:rPr>
          <w:rStyle w:val="C3"/>
          <w:rFonts w:ascii="Courier New" w:hAnsi="Courier New"/>
        </w:rPr>
      </w:pPr>
    </w:p>
    <w:p>
      <w:pPr>
        <w:jc w:val="both"/>
        <w:rPr>
          <w:rStyle w:val="C3"/>
          <w:rFonts w:ascii="Courier New" w:hAnsi="Courier New"/>
        </w:rPr>
      </w:pPr>
      <w:r>
        <w:rPr>
          <w:rStyle w:val="C3"/>
          <w:rFonts w:ascii="Courier New" w:hAnsi="Courier New"/>
        </w:rPr>
        <w:t>Nombre de Fantasía: &lt;Nombre de Fantasía del Comercio&gt;</w:t>
      </w:r>
    </w:p>
    <w:p>
      <w:pPr>
        <w:jc w:val="both"/>
        <w:rPr>
          <w:rStyle w:val="C3"/>
          <w:rFonts w:ascii="Courier New" w:hAnsi="Courier New"/>
        </w:rPr>
      </w:pPr>
      <w:r>
        <w:rPr>
          <w:rStyle w:val="C3"/>
          <w:rFonts w:ascii="Courier New" w:hAnsi="Courier New"/>
        </w:rPr>
        <w:t>Titular: &lt;Nombre y Apellido&gt;</w:t>
      </w:r>
    </w:p>
    <w:p>
      <w:pPr>
        <w:jc w:val="both"/>
        <w:rPr>
          <w:rStyle w:val="C3"/>
          <w:rFonts w:ascii="Courier New" w:hAnsi="Courier New"/>
          <w:b w:val="1"/>
        </w:rPr>
      </w:pPr>
      <w:r>
        <w:rPr>
          <w:rStyle w:val="C3"/>
          <w:rFonts w:ascii="Courier New" w:hAnsi="Courier New"/>
          <w:b w:val="1"/>
        </w:rPr>
        <w:t>Servicios de Gobierno Electrónicos Autorizados</w:t>
      </w:r>
    </w:p>
    <w:p>
      <w:pPr>
        <w:jc w:val="both"/>
        <w:rPr>
          <w:rStyle w:val="C3"/>
          <w:rFonts w:ascii="Courier New" w:hAnsi="Courier New"/>
        </w:rPr>
      </w:pPr>
      <w:r>
        <w:rPr>
          <w:rStyle w:val="C3"/>
          <w:rFonts w:ascii="Courier New" w:hAnsi="Courier New"/>
        </w:rPr>
        <w:t>• &lt;Servicio eGovernment 1 habilitados para usar con el Autorizante&gt;</w:t>
      </w:r>
    </w:p>
    <w:p>
      <w:pPr>
        <w:jc w:val="both"/>
        <w:rPr>
          <w:rStyle w:val="C3"/>
          <w:rFonts w:ascii="Courier New" w:hAnsi="Courier New"/>
        </w:rPr>
      </w:pPr>
      <w:r>
        <w:rPr>
          <w:rStyle w:val="C3"/>
          <w:rFonts w:ascii="Courier New" w:hAnsi="Courier New"/>
        </w:rPr>
        <w:t>• &lt;Servicio eGovernment 2 habilitados para usar con el Autorizante&gt;</w:t>
      </w:r>
    </w:p>
    <w:p>
      <w:pPr>
        <w:jc w:val="both"/>
        <w:rPr>
          <w:rStyle w:val="C3"/>
          <w:rFonts w:ascii="Courier New" w:hAnsi="Courier New"/>
          <w:b w:val="1"/>
        </w:rPr>
      </w:pPr>
      <w:r>
        <w:rPr>
          <w:rStyle w:val="C3"/>
          <w:rFonts w:ascii="Courier New" w:hAnsi="Courier New"/>
          <w:b w:val="1"/>
        </w:rPr>
        <w:t>….</w:t>
      </w:r>
    </w:p>
    <w:p>
      <w:pPr>
        <w:jc w:val="both"/>
        <w:rPr>
          <w:rStyle w:val="C3"/>
          <w:rFonts w:ascii="Courier New" w:hAnsi="Courier New"/>
        </w:rPr>
      </w:pPr>
      <w:r>
        <w:rPr>
          <w:rStyle w:val="C3"/>
          <w:rFonts w:ascii="Courier New" w:hAnsi="Courier New"/>
        </w:rPr>
        <w:t>En ………………………………………., a los dd días de mm del año aaaa.</w:t>
      </w:r>
    </w:p>
    <w:p>
      <w:pPr>
        <w:jc w:val="both"/>
        <w:rPr>
          <w:rStyle w:val="C3"/>
          <w:rFonts w:ascii="Courier New" w:hAnsi="Courier New"/>
        </w:rPr>
      </w:pPr>
      <w:r>
        <w:rPr>
          <w:rStyle w:val="C3"/>
          <w:rFonts w:ascii="Courier New" w:hAnsi="Courier New"/>
        </w:rPr>
        <w:t>Hoja 2 de 2 - Copia para el Solicitante</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Modelo de Formulario de Blanqueo de Contraseña de Clave Fiscal Municipal</w:t>
      </w:r>
    </w:p>
    <w:p>
      <w:pPr>
        <w:jc w:val="both"/>
        <w:rPr>
          <w:rStyle w:val="C3"/>
          <w:rFonts w:ascii="Courier New" w:hAnsi="Courier New"/>
          <w:b w:val="1"/>
        </w:rPr>
      </w:pPr>
      <w:r>
        <w:rPr>
          <w:rStyle w:val="C3"/>
          <w:rFonts w:ascii="Courier New" w:hAnsi="Courier New"/>
          <w:b w:val="1"/>
        </w:rPr>
        <w:t>Formulario de Blanqueo de Contraseña de Clave Fiscal Municipal</w:t>
      </w:r>
    </w:p>
    <w:p>
      <w:pPr>
        <w:jc w:val="both"/>
        <w:rPr>
          <w:rStyle w:val="C3"/>
          <w:rFonts w:ascii="Courier New" w:hAnsi="Courier New"/>
          <w:b w:val="1"/>
        </w:rPr>
      </w:pPr>
      <w:r>
        <w:rPr>
          <w:rStyle w:val="C3"/>
          <w:rFonts w:ascii="Courier New" w:hAnsi="Courier New"/>
          <w:b w:val="1"/>
        </w:rPr>
        <w:t>Régimen de Clave Fiscal Municipal – Transferencia Electrónica de Datos</w:t>
      </w:r>
    </w:p>
    <w:p>
      <w:pPr>
        <w:jc w:val="both"/>
        <w:rPr>
          <w:rStyle w:val="C3"/>
          <w:rFonts w:ascii="Courier New" w:hAnsi="Courier New"/>
        </w:rPr>
      </w:pPr>
      <w:r>
        <w:rPr>
          <w:rStyle w:val="C3"/>
          <w:rFonts w:ascii="Courier New" w:hAnsi="Courier New"/>
        </w:rPr>
        <w:t>En este acto se informa que se ha asignado una contraseña temporal para la Clave Fiscal Municipal, cuyo titular es el/la Sr./Sra. &lt;NOMBRE Y APELLIDO&gt;, de CUIT/CUIL Nº &lt;CUIT/CUIL&gt;, domiciliado en &lt;Dirección, Nro., Piso, Dpto&gt;. Los datos identificatorios de la Clave Fiscal Municipal son:</w:t>
      </w:r>
    </w:p>
    <w:p>
      <w:pPr>
        <w:jc w:val="both"/>
        <w:rPr>
          <w:rStyle w:val="C3"/>
          <w:rFonts w:ascii="Courier New" w:hAnsi="Courier New"/>
        </w:rPr>
      </w:pPr>
      <w:r>
        <w:rPr>
          <w:rStyle w:val="C3"/>
          <w:rFonts w:ascii="Courier New" w:hAnsi="Courier New"/>
        </w:rPr>
        <w:t>La contraseña definitiva que el Titular defina posterior a este acto (mediante la contraseña temporal e ingresando a la dirección web &lt;http:\\www.municipalidad.com\…&gt;), será de su exclusivo conocimiento.</w:t>
      </w:r>
    </w:p>
    <w:p>
      <w:pPr>
        <w:jc w:val="both"/>
        <w:rPr>
          <w:rStyle w:val="C3"/>
          <w:rFonts w:ascii="Courier New" w:hAnsi="Courier New"/>
        </w:rPr>
      </w:pPr>
      <w:r>
        <w:rPr>
          <w:rStyle w:val="C3"/>
          <w:rFonts w:ascii="Courier New" w:hAnsi="Courier New"/>
        </w:rPr>
        <w:t>Es responsabilidad del Titular de la Clave Fiscal Municipal mantener la confidencialidad de la contraseña definitiva y responder por su uso. Adicionalmente, es responsabilidad del Titular de la Clave Fiscal Municipal:</w:t>
      </w:r>
    </w:p>
    <w:p>
      <w:pPr>
        <w:jc w:val="both"/>
        <w:rPr>
          <w:rStyle w:val="C3"/>
          <w:rFonts w:ascii="Courier New" w:hAnsi="Courier New"/>
        </w:rPr>
      </w:pPr>
      <w:r>
        <w:rPr>
          <w:rStyle w:val="C3"/>
          <w:rFonts w:ascii="Courier New" w:hAnsi="Courier New"/>
        </w:rPr>
        <w:t>o Notificar cualquier incidente de seguridad relacionado con contraseñas: indicio de pérdida de confidencialidad o robo, y solicitar el cambio de contraseña.</w:t>
      </w:r>
    </w:p>
    <w:p>
      <w:pPr>
        <w:jc w:val="both"/>
        <w:rPr>
          <w:rStyle w:val="C3"/>
          <w:rFonts w:ascii="Courier New" w:hAnsi="Courier New"/>
        </w:rPr>
      </w:pPr>
      <w:r>
        <w:rPr>
          <w:rStyle w:val="C3"/>
          <w:rFonts w:ascii="Courier New" w:hAnsi="Courier New"/>
        </w:rPr>
        <w:t>o Concluir las sesiones activas al finalizar las tareas.</w:t>
      </w:r>
    </w:p>
    <w:p>
      <w:pPr>
        <w:jc w:val="both"/>
        <w:rPr>
          <w:rStyle w:val="C3"/>
          <w:rFonts w:ascii="Courier New" w:hAnsi="Courier New"/>
        </w:rPr>
      </w:pPr>
      <w:r>
        <w:rPr>
          <w:rStyle w:val="C3"/>
          <w:rFonts w:ascii="Courier New" w:hAnsi="Courier New"/>
        </w:rPr>
        <w:t>Las declaraciones juradas presentadas y otros trámites que el Titular de Clave Fiscal Municipal realice mediante la misma, serán considerados como válidos y debidamente formalizados en términos del art. 1º del Decreto/Ordenanza/Resolución Municipal Nº XXXXX.</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...///19.-</w:t>
      </w:r>
    </w:p>
    <w:p>
      <w:pPr>
        <w:jc w:val="both"/>
        <w:rPr>
          <w:rStyle w:val="C3"/>
          <w:rFonts w:ascii="Courier New" w:hAnsi="Courier New"/>
        </w:rPr>
      </w:pPr>
    </w:p>
    <w:p>
      <w:pPr>
        <w:jc w:val="both"/>
        <w:rPr>
          <w:rStyle w:val="C3"/>
          <w:rFonts w:ascii="Courier New" w:hAnsi="Courier New"/>
        </w:rPr>
      </w:pPr>
      <w:r>
        <w:rPr>
          <w:rStyle w:val="C3"/>
          <w:rFonts w:ascii="Courier New" w:hAnsi="Courier New"/>
        </w:rPr>
        <w:t>La autenticidad de los datos transmitidos vía electrónica es responsabilidad del Titular de Clave Fiscal Municipal conforme al CUIT/CUIL y contraseña especificados por el mismo.</w:t>
      </w:r>
    </w:p>
    <w:p>
      <w:pPr>
        <w:jc w:val="both"/>
        <w:rPr>
          <w:rStyle w:val="C3"/>
          <w:rFonts w:ascii="Courier New" w:hAnsi="Courier New"/>
        </w:rPr>
      </w:pPr>
      <w:r>
        <w:rPr>
          <w:rStyle w:val="C3"/>
          <w:rFonts w:ascii="Courier New" w:hAnsi="Courier New"/>
        </w:rPr>
        <w:t>En ………………………………………., a los dd días de mm del año aaaa.</w:t>
      </w:r>
    </w:p>
    <w:p>
      <w:pPr>
        <w:jc w:val="both"/>
        <w:rPr>
          <w:rStyle w:val="C3"/>
          <w:rFonts w:ascii="Courier New" w:hAnsi="Courier New"/>
        </w:rPr>
      </w:pPr>
      <w:r>
        <w:rPr>
          <w:rStyle w:val="C3"/>
          <w:rFonts w:ascii="Courier New" w:hAnsi="Courier New"/>
        </w:rPr>
        <w:t>Espacio para la certificación de firma del socilitante</w:t>
      </w:r>
    </w:p>
    <w:p>
      <w:pPr>
        <w:jc w:val="both"/>
        <w:rPr>
          <w:rStyle w:val="C3"/>
          <w:rFonts w:ascii="Courier New" w:hAnsi="Courier New"/>
        </w:rPr>
      </w:pPr>
      <w:r>
        <w:rPr>
          <w:rStyle w:val="C3"/>
          <w:rFonts w:ascii="Courier New" w:hAnsi="Courier New"/>
        </w:rPr>
        <w:t>Copia para la Municipalidad</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Formulario de Blanqueo de Contraseña de Clave Fiscal Municipal</w:t>
      </w:r>
    </w:p>
    <w:p>
      <w:pPr>
        <w:jc w:val="both"/>
        <w:rPr>
          <w:rStyle w:val="C3"/>
          <w:rFonts w:ascii="Courier New" w:hAnsi="Courier New"/>
          <w:b w:val="1"/>
        </w:rPr>
      </w:pPr>
      <w:r>
        <w:rPr>
          <w:rStyle w:val="C3"/>
          <w:rFonts w:ascii="Courier New" w:hAnsi="Courier New"/>
          <w:b w:val="1"/>
        </w:rPr>
        <w:t>Régimen de Clave Fiscal Municipal – Transferencia Electrónica de Datos</w:t>
      </w:r>
    </w:p>
    <w:p>
      <w:pPr>
        <w:jc w:val="both"/>
        <w:rPr>
          <w:rStyle w:val="C3"/>
          <w:rFonts w:ascii="Courier New" w:hAnsi="Courier New"/>
        </w:rPr>
      </w:pPr>
      <w:r>
        <w:rPr>
          <w:rStyle w:val="C3"/>
          <w:rFonts w:ascii="Courier New" w:hAnsi="Courier New"/>
        </w:rPr>
        <w:t>En este acto se informa que se ha asignado una contraseña temporal para la Clave Fiscal Municipal, cuyo titular es el/la Sr./Sra. &lt;NOMBRE Y APELLIDO&gt;, de CUIT/CUIL Nº &lt;CUIT/CUIL&gt;, domiciliado en &lt;Dirección, Nro., Piso, Dpto.&gt;. Los datos identificatorios de la Clave Fiscal Municipal son:</w:t>
      </w:r>
    </w:p>
    <w:p>
      <w:pPr>
        <w:jc w:val="both"/>
        <w:rPr>
          <w:rStyle w:val="C3"/>
          <w:rFonts w:ascii="Courier New" w:hAnsi="Courier New"/>
        </w:rPr>
      </w:pPr>
      <w:r>
        <w:rPr>
          <w:rStyle w:val="C3"/>
          <w:rFonts w:ascii="Courier New" w:hAnsi="Courier New"/>
        </w:rPr>
        <w:t>La contraseña definitiva que el Titular defina posterior a este acto (mediante la contraseña temporal e ingresando a la dirección web &lt;http:\\www.municipalidad.com\…&gt;), será de su exclusivo conocimiento.</w:t>
      </w:r>
    </w:p>
    <w:p>
      <w:pPr>
        <w:jc w:val="both"/>
        <w:rPr>
          <w:rStyle w:val="C3"/>
          <w:rFonts w:ascii="Courier New" w:hAnsi="Courier New"/>
        </w:rPr>
      </w:pPr>
      <w:r>
        <w:rPr>
          <w:rStyle w:val="C3"/>
          <w:rFonts w:ascii="Courier New" w:hAnsi="Courier New"/>
        </w:rPr>
        <w:t xml:space="preserve">Es responsabilidad del Titular de la Clave Fiscal Municipal mantener la confidencialidad de la contraseña definitiva y responder por su uso. Adicionalmente, es responsabilidad del Titular de la Clave Fiscal Municipal: </w:t>
      </w:r>
    </w:p>
    <w:p>
      <w:pPr>
        <w:jc w:val="both"/>
        <w:rPr>
          <w:rStyle w:val="C3"/>
          <w:rFonts w:ascii="Courier New" w:hAnsi="Courier New"/>
        </w:rPr>
      </w:pPr>
      <w:r>
        <w:rPr>
          <w:rStyle w:val="C3"/>
          <w:rFonts w:ascii="Courier New" w:hAnsi="Courier New"/>
        </w:rPr>
        <w:t>o Notificar cualquier incidente de seguridad relacionado con contraseñas: indicio de pérdida de confidencialidad o robo, y solicitar el cambio de contraseña.</w:t>
      </w:r>
    </w:p>
    <w:p>
      <w:pPr>
        <w:jc w:val="both"/>
        <w:rPr>
          <w:rStyle w:val="C3"/>
          <w:rFonts w:ascii="Courier New" w:hAnsi="Courier New"/>
        </w:rPr>
      </w:pPr>
      <w:r>
        <w:rPr>
          <w:rStyle w:val="C3"/>
          <w:rFonts w:ascii="Courier New" w:hAnsi="Courier New"/>
        </w:rPr>
        <w:t>o Concluir las sesiones activas al finalizar las tareas.</w:t>
      </w:r>
    </w:p>
    <w:p>
      <w:pPr>
        <w:jc w:val="both"/>
        <w:rPr>
          <w:rStyle w:val="C3"/>
          <w:rFonts w:ascii="Courier New" w:hAnsi="Courier New"/>
        </w:rPr>
      </w:pPr>
      <w:r>
        <w:rPr>
          <w:rStyle w:val="C3"/>
          <w:rFonts w:ascii="Courier New" w:hAnsi="Courier New"/>
        </w:rPr>
        <w:t>Las declaraciones juradas presentadas y otros trámites que el Titular de Clave Fiscal Municipal realice mediante la misma, serán considerados como válidos y debidamente formalizados en términos del art. 1º del Decreto/Ordenanza/Resolución Municipal Nº XXXXX.</w:t>
      </w:r>
    </w:p>
    <w:p>
      <w:pPr>
        <w:jc w:val="both"/>
        <w:rPr>
          <w:rStyle w:val="C3"/>
          <w:rFonts w:ascii="Courier New" w:hAnsi="Courier New"/>
        </w:rPr>
      </w:pPr>
      <w:r>
        <w:rPr>
          <w:rStyle w:val="C3"/>
          <w:rFonts w:ascii="Courier New" w:hAnsi="Courier New"/>
        </w:rPr>
        <w:t xml:space="preserve">La autenticidad de los datos transmitidos vía electrónica es responsabilidad del Titular de Clave Fiscal Municipal conforme al CUIT/CUIL y contraseña especificados por el mismo.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...///20.-</w:t>
      </w:r>
    </w:p>
    <w:p>
      <w:pPr>
        <w:jc w:val="both"/>
        <w:rPr>
          <w:rStyle w:val="C3"/>
          <w:rFonts w:ascii="Courier New" w:hAnsi="Courier New"/>
        </w:rPr>
      </w:pPr>
    </w:p>
    <w:p>
      <w:pPr>
        <w:jc w:val="both"/>
        <w:rPr>
          <w:rStyle w:val="C3"/>
          <w:rFonts w:ascii="Courier New" w:hAnsi="Courier New"/>
        </w:rPr>
      </w:pPr>
      <w:r>
        <w:rPr>
          <w:rStyle w:val="C3"/>
          <w:rFonts w:ascii="Courier New" w:hAnsi="Courier New"/>
        </w:rPr>
        <w:t>En ………………………………………., a los dd días de mm del año aaaa.</w:t>
      </w:r>
    </w:p>
    <w:p>
      <w:pPr>
        <w:jc w:val="both"/>
        <w:rPr>
          <w:rStyle w:val="C3"/>
          <w:rFonts w:ascii="Courier New" w:hAnsi="Courier New"/>
        </w:rPr>
      </w:pPr>
      <w:r>
        <w:rPr>
          <w:rStyle w:val="C3"/>
          <w:rFonts w:ascii="Courier New" w:hAnsi="Courier New"/>
        </w:rPr>
        <w:t>Firma del Responsable Municipal</w:t>
      </w:r>
    </w:p>
    <w:p>
      <w:pPr>
        <w:jc w:val="both"/>
        <w:rPr>
          <w:rStyle w:val="C3"/>
          <w:rFonts w:ascii="Courier New" w:hAnsi="Courier New"/>
        </w:rPr>
      </w:pPr>
      <w:r>
        <w:rPr>
          <w:rStyle w:val="C3"/>
          <w:rFonts w:ascii="Courier New" w:hAnsi="Courier New"/>
        </w:rPr>
        <w:t>Copia para el Solicitante</w:t>
      </w:r>
    </w:p>
    <w:p>
      <w:pPr>
        <w:jc w:val="both"/>
        <w:rPr>
          <w:rStyle w:val="C3"/>
          <w:rFonts w:ascii="Courier New" w:hAnsi="Courier New"/>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SERVICIOS DE GOBIERNO ELECTRÓNICO</w:t>
      </w:r>
    </w:p>
    <w:p>
      <w:pPr>
        <w:jc w:val="both"/>
        <w:rPr>
          <w:rStyle w:val="C3"/>
          <w:rFonts w:ascii="Courier New" w:hAnsi="Courier New"/>
        </w:rPr>
      </w:pPr>
      <w:r>
        <w:rPr>
          <w:rStyle w:val="C3"/>
          <w:rFonts w:ascii="Courier New" w:hAnsi="Courier New"/>
        </w:rPr>
        <w:t>El uso de las nuevas herramientas de la comunicación, está transformando las bases relacionales sobre las que se asienta la sociedad, ya sea en el orden político, económico o social. En el Estado Argentino, estas tecnologías están siendo incorporadas progresivamente en las operaciones diarias (Proyecto de Modernización del Estado).</w:t>
      </w:r>
    </w:p>
    <w:p>
      <w:pPr>
        <w:jc w:val="both"/>
        <w:rPr>
          <w:rStyle w:val="C3"/>
          <w:rFonts w:ascii="Courier New" w:hAnsi="Courier New"/>
        </w:rPr>
      </w:pPr>
      <w:r>
        <w:rPr>
          <w:rStyle w:val="C3"/>
          <w:rFonts w:ascii="Courier New" w:hAnsi="Courier New"/>
        </w:rPr>
        <w:t xml:space="preserve">Ver: http://www.modernizacion.gov.ar/admin/uploadfiles/memories/memopme.pdf </w:t>
      </w:r>
    </w:p>
    <w:p>
      <w:pPr>
        <w:jc w:val="both"/>
        <w:rPr>
          <w:rStyle w:val="C3"/>
          <w:rFonts w:ascii="Courier New" w:hAnsi="Courier New"/>
        </w:rPr>
      </w:pPr>
      <w:r>
        <w:rPr>
          <w:rStyle w:val="C3"/>
          <w:rFonts w:ascii="Courier New" w:hAnsi="Courier New"/>
        </w:rPr>
        <w:t xml:space="preserve">En este contexto, se va imponiendo una nueva forma de gobernar, incrementando la eficiencia y la transparencia en la gestión, generando un cambio radical en los procesos y en la cultural organizacional. </w:t>
      </w:r>
    </w:p>
    <w:p>
      <w:pPr>
        <w:jc w:val="both"/>
        <w:rPr>
          <w:rStyle w:val="C3"/>
          <w:rFonts w:ascii="Courier New" w:hAnsi="Courier New"/>
        </w:rPr>
      </w:pPr>
      <w:r>
        <w:rPr>
          <w:rStyle w:val="C3"/>
          <w:rFonts w:ascii="Courier New" w:hAnsi="Courier New"/>
          <w:b w:val="1"/>
        </w:rPr>
        <w:t xml:space="preserve">eGovernment </w:t>
      </w:r>
      <w:r>
        <w:rPr>
          <w:rStyle w:val="C3"/>
          <w:rFonts w:ascii="Courier New" w:hAnsi="Courier New"/>
        </w:rPr>
        <w:t xml:space="preserve">o </w:t>
      </w:r>
      <w:r>
        <w:rPr>
          <w:rStyle w:val="C3"/>
          <w:rFonts w:ascii="Courier New" w:hAnsi="Courier New"/>
          <w:b w:val="1"/>
        </w:rPr>
        <w:t xml:space="preserve">Gobierno Electrónico </w:t>
      </w:r>
      <w:r>
        <w:rPr>
          <w:rStyle w:val="C3"/>
          <w:rFonts w:ascii="Courier New" w:hAnsi="Courier New"/>
        </w:rPr>
        <w:t>consiste en el uso de Tecnologías de Información y Comunicación (TIC’s), con la adopción de una serie de estrategias electrónicas en la administración pública, orientadas a la prestación de servicios en línea a los ciudadanos, que pretende "simplificar al máximo" las relaciones con los mismos, mejorar la gestión, reducir los costos de administración, facilitar el acceso a la información pública, mejorar la satisfacción de los ciudadanos en su interacción con los gobernantes y simplificar los trámites administrativos.</w:t>
      </w:r>
    </w:p>
    <w:p>
      <w:pPr>
        <w:jc w:val="both"/>
        <w:rPr>
          <w:rStyle w:val="C3"/>
          <w:rFonts w:ascii="Courier New" w:hAnsi="Courier New"/>
        </w:rPr>
      </w:pPr>
      <w:r>
        <w:rPr>
          <w:rStyle w:val="C3"/>
          <w:rFonts w:ascii="Courier New" w:hAnsi="Courier New"/>
        </w:rPr>
        <w:t>La administración electrónica contribuye a eliminar barreras físicas y temporales, a reducir el tiempo de espera y las colas en los trámites, aliviar los procedimientos, contener el gasto, transparentar los actos de gobierno, y contribuir al bienestar social y económico.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Características Generales</w:t>
      </w:r>
    </w:p>
    <w:p>
      <w:pPr>
        <w:jc w:val="both"/>
        <w:rPr>
          <w:rStyle w:val="C3"/>
          <w:rFonts w:ascii="Courier New" w:hAnsi="Courier New"/>
        </w:rPr>
      </w:pPr>
      <w:r>
        <w:rPr>
          <w:rStyle w:val="C3"/>
          <w:rFonts w:ascii="Courier New" w:hAnsi="Courier New"/>
        </w:rPr>
        <w:t xml:space="preserve">A fines de alinearse con las nuevas tendencias mundiales que impulsan el uso intensivo de las nuevas tecnologías, se ha desarrollado una plataforma de acceso común a diferentes Servicios de Gobierno Electrónico, contemplando los niveles de  seguridad  adecuados  para  cada  uno  de  ellos.  Cabe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...///21.-</w:t>
      </w:r>
    </w:p>
    <w:p>
      <w:pPr>
        <w:jc w:val="both"/>
        <w:rPr>
          <w:rStyle w:val="C3"/>
          <w:rFonts w:ascii="Courier New" w:hAnsi="Courier New"/>
        </w:rPr>
      </w:pPr>
    </w:p>
    <w:p>
      <w:pPr>
        <w:jc w:val="both"/>
        <w:rPr>
          <w:rStyle w:val="C3"/>
          <w:rFonts w:ascii="Courier New" w:hAnsi="Courier New"/>
        </w:rPr>
      </w:pPr>
      <w:r>
        <w:rPr>
          <w:rStyle w:val="C3"/>
          <w:rFonts w:ascii="Courier New" w:hAnsi="Courier New"/>
        </w:rPr>
        <w:t>mencionar que algunos de los Servicios de Gobierno Electrónico están habilitados sólo para Clave Fiscal Municipal, por el hecho de que permiten la realización de trámites vía Internet mediante el uso de firma electrónica.</w:t>
      </w:r>
    </w:p>
    <w:p>
      <w:pPr>
        <w:jc w:val="both"/>
        <w:rPr>
          <w:rStyle w:val="C3"/>
          <w:rFonts w:ascii="Courier New" w:hAnsi="Courier New"/>
        </w:rPr>
      </w:pPr>
      <w:r>
        <w:rPr>
          <w:rStyle w:val="C3"/>
          <w:rFonts w:ascii="Courier New" w:hAnsi="Courier New"/>
        </w:rPr>
        <w:t>Para publicar la plataforma desarrollada y habilitar el uso de los Servicios de Gobierno Electrónico (vía Internet), el Municipio debe incorporar un enlace (link) en su sitio Institucional (por ejemplo www.weboficialdelmunicipio.gov.ar) a una página determinada en el sitio de la Empresa www.municipalidad.com/nombremunicipio, lugar donde se disparan internamente las consultas XML al servidor de datos de la Municipalidad, como se detalla en el siguiente gráfico. Si no se dispone de un sitio oficial, se puede utilizar directamente la última dirección.</w:t>
      </w:r>
    </w:p>
    <w:p>
      <w:pPr>
        <w:jc w:val="both"/>
        <w:rPr>
          <w:rStyle w:val="C3"/>
          <w:rFonts w:ascii="Courier New" w:hAnsi="Courier New"/>
        </w:rPr>
      </w:pPr>
      <w:r>
        <w:rPr>
          <w:rStyle w:val="C3"/>
          <w:rFonts w:ascii="Courier New" w:hAnsi="Courier New"/>
        </w:rPr>
        <w:t>A continuación, se presenta gráficamente el esquema de conexión sobre el cual es implementado el Servicio de Gobierno Electrónico.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Servicios de Gobierno Electrónico Disponibles</w:t>
      </w:r>
    </w:p>
    <w:p>
      <w:pPr>
        <w:jc w:val="both"/>
        <w:rPr>
          <w:rStyle w:val="C3"/>
          <w:rFonts w:ascii="Courier New" w:hAnsi="Courier New"/>
        </w:rPr>
      </w:pPr>
      <w:r>
        <w:rPr>
          <w:rStyle w:val="C3"/>
          <w:rFonts w:ascii="Courier New" w:hAnsi="Courier New"/>
        </w:rPr>
        <w:t>En la actualidad están disponibles los siguientes servicios de Gobierno Electrónico (vía</w:t>
      </w:r>
    </w:p>
    <w:p>
      <w:pPr>
        <w:jc w:val="both"/>
        <w:rPr>
          <w:rStyle w:val="C3"/>
          <w:rFonts w:ascii="Courier New" w:hAnsi="Courier New"/>
        </w:rPr>
      </w:pPr>
      <w:r>
        <w:rPr>
          <w:rStyle w:val="C3"/>
          <w:rFonts w:ascii="Courier New" w:hAnsi="Courier New"/>
        </w:rPr>
        <w:t>Internet):</w:t>
      </w:r>
    </w:p>
    <w:p>
      <w:pPr>
        <w:jc w:val="both"/>
        <w:rPr>
          <w:rStyle w:val="C3"/>
          <w:rFonts w:ascii="Courier New" w:hAnsi="Courier New"/>
        </w:rPr>
      </w:pPr>
      <w:r>
        <w:rPr>
          <w:rStyle w:val="C3"/>
          <w:rFonts w:ascii="Courier New" w:hAnsi="Courier New"/>
        </w:rPr>
        <w:t>• Consultar la deuda e imprimir los comprobantes para el pago correspondiente.</w:t>
      </w:r>
    </w:p>
    <w:p>
      <w:pPr>
        <w:jc w:val="both"/>
        <w:rPr>
          <w:rStyle w:val="C3"/>
          <w:rFonts w:ascii="Courier New" w:hAnsi="Courier New"/>
        </w:rPr>
      </w:pPr>
      <w:r>
        <w:rPr>
          <w:rStyle w:val="C3"/>
          <w:rFonts w:ascii="Courier New" w:hAnsi="Courier New"/>
        </w:rPr>
        <w:t>• Presentar declaraciones juradas originales no vencidas, e imprimir formularios de declaración jurada y comprobantes para el pago correspondiente (requiere Clave</w:t>
      </w:r>
    </w:p>
    <w:p>
      <w:pPr>
        <w:jc w:val="both"/>
        <w:rPr>
          <w:rStyle w:val="C3"/>
          <w:rFonts w:ascii="Courier New" w:hAnsi="Courier New"/>
        </w:rPr>
      </w:pPr>
      <w:r>
        <w:rPr>
          <w:rStyle w:val="C3"/>
          <w:rFonts w:ascii="Courier New" w:hAnsi="Courier New"/>
        </w:rPr>
        <w:t>Fiscal Municipal).</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Elementos Necesarios a tener en cuenta por la Municipalidad:</w:t>
      </w:r>
    </w:p>
    <w:p>
      <w:pPr>
        <w:jc w:val="both"/>
        <w:rPr>
          <w:rStyle w:val="C3"/>
          <w:rFonts w:ascii="Courier New" w:hAnsi="Courier New"/>
        </w:rPr>
      </w:pPr>
      <w:r>
        <w:rPr>
          <w:rStyle w:val="C3"/>
          <w:rFonts w:ascii="Courier New" w:hAnsi="Courier New"/>
        </w:rPr>
        <w:t>1. Deberá disponer de una conexión a Internet dedicada de banda ancha tipo ADSL con dirección de IP pública Estática.</w:t>
      </w:r>
    </w:p>
    <w:p>
      <w:pPr>
        <w:jc w:val="both"/>
        <w:rPr>
          <w:rStyle w:val="C3"/>
          <w:rFonts w:ascii="Courier New" w:hAnsi="Courier New"/>
        </w:rPr>
      </w:pPr>
      <w:r>
        <w:rPr>
          <w:rStyle w:val="C3"/>
          <w:rFonts w:ascii="Courier New" w:hAnsi="Courier New"/>
        </w:rPr>
        <w:t>2. Deberá contar con un Servidor de Publicación a Internet (Ej. ISA: Microsoft Internet Security &amp; Acceleration Server).</w:t>
      </w:r>
    </w:p>
    <w:p>
      <w:pPr>
        <w:jc w:val="both"/>
        <w:rPr>
          <w:rStyle w:val="C3"/>
          <w:rFonts w:ascii="Courier New" w:hAnsi="Courier New"/>
        </w:rPr>
      </w:pPr>
      <w:r>
        <w:rPr>
          <w:rStyle w:val="C3"/>
          <w:rFonts w:ascii="Courier New" w:hAnsi="Courier New"/>
        </w:rPr>
        <w:t>3. Los Servidores de Datos, de Aplicaciones y de Publicación a Internet de la Municipalidad, deberán permanecer las 24 hs. en estado operativo para posibilitar los a</w:t>
      </w:r>
      <w:r>
        <w:rPr>
          <w:rStyle w:val="C3"/>
          <w:rFonts w:ascii="Courier New" w:hAnsi="Courier New"/>
          <w:color w:val="000000"/>
        </w:rPr>
        <w:t>ccesos.</w:t>
      </w:r>
    </w:p>
    <w:p>
      <w:pPr>
        <w:pStyle w:val="P15"/>
        <w:ind w:left="0"/>
        <w:jc w:val="right"/>
        <w:rPr>
          <w:rStyle w:val="C3"/>
          <w:b w:val="1"/>
        </w:rPr>
      </w:pPr>
      <w:r>
        <w:rPr>
          <w:rStyle w:val="C3"/>
          <w:b w:val="0"/>
        </w:rPr>
        <w:t>...///</w:t>
      </w: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right"/>
        <w:rPr>
          <w:rStyle w:val="C3"/>
          <w:b w:val="1"/>
        </w:rPr>
      </w:pPr>
    </w:p>
    <w:p>
      <w:pPr>
        <w:pStyle w:val="P15"/>
        <w:ind w:left="0"/>
        <w:jc w:val="left"/>
        <w:rPr>
          <w:rStyle w:val="C3"/>
          <w:b w:val="1"/>
        </w:rPr>
      </w:pPr>
      <w:r>
        <w:rPr>
          <w:rStyle w:val="C3"/>
          <w:b w:val="0"/>
        </w:rPr>
        <w:t>...///22.-</w:t>
      </w: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left"/>
        <w:rPr>
          <w:rStyle w:val="C3"/>
          <w:b w:val="1"/>
        </w:rPr>
      </w:pPr>
    </w:p>
    <w:p>
      <w:pPr>
        <w:pStyle w:val="P15"/>
        <w:ind w:left="0"/>
        <w:jc w:val="center"/>
        <w:rPr>
          <w:rStyle w:val="C3"/>
          <w:sz w:val="144"/>
        </w:rPr>
      </w:pPr>
      <w:r>
        <w:rPr>
          <w:rStyle w:val="C3"/>
          <w:sz w:val="144"/>
        </w:rPr>
        <w:t>ANEXO III</w:t>
      </w:r>
    </w:p>
    <w:p>
      <w:pPr>
        <w:pStyle w:val="P15"/>
        <w:ind w:left="0"/>
        <w:jc w:val="center"/>
        <w:rPr>
          <w:rStyle w:val="C3"/>
        </w:rPr>
      </w:pPr>
    </w:p>
    <w:p>
      <w:pPr>
        <w:pStyle w:val="P15"/>
        <w:ind w:left="0"/>
        <w:jc w:val="center"/>
        <w:rPr>
          <w:rStyle w:val="C3"/>
        </w:rPr>
      </w:pPr>
    </w:p>
    <w:p>
      <w:pPr>
        <w:pStyle w:val="P15"/>
        <w:ind w:left="0"/>
        <w:jc w:val="center"/>
        <w:rPr>
          <w:rStyle w:val="C3"/>
        </w:rPr>
      </w:pPr>
    </w:p>
    <w:p>
      <w:pPr>
        <w:pStyle w:val="P15"/>
        <w:ind w:left="0"/>
        <w:jc w:val="center"/>
        <w:rPr>
          <w:rStyle w:val="C3"/>
        </w:rPr>
      </w:pPr>
    </w:p>
    <w:p>
      <w:pPr>
        <w:pStyle w:val="P15"/>
        <w:ind w:left="0"/>
        <w:jc w:val="center"/>
        <w:rPr>
          <w:rStyle w:val="C3"/>
        </w:rPr>
      </w:pPr>
    </w:p>
    <w:p>
      <w:pPr>
        <w:pStyle w:val="P15"/>
        <w:ind w:left="0"/>
        <w:jc w:val="center"/>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rPr>
      </w:pPr>
    </w:p>
    <w:p>
      <w:pPr>
        <w:pStyle w:val="P15"/>
        <w:ind w:left="0"/>
        <w:jc w:val="left"/>
        <w:rPr>
          <w:rStyle w:val="C3"/>
          <w:b w:val="1"/>
        </w:rPr>
      </w:pPr>
      <w:r>
        <w:rPr>
          <w:rStyle w:val="C3"/>
          <w:b w:val="0"/>
        </w:rPr>
        <w:t>...///</w:t>
      </w:r>
      <w:r>
        <w:rPr>
          <w:rStyle w:val="C3"/>
          <w:b w:val="0"/>
        </w:rPr>
        <w:t>23.-</w:t>
      </w:r>
    </w:p>
    <w:p>
      <w:pPr>
        <w:pStyle w:val="P15"/>
        <w:ind w:left="0"/>
        <w:jc w:val="left"/>
        <w:rPr>
          <w:rStyle w:val="C3"/>
          <w:b w:val="1"/>
        </w:rPr>
      </w:pPr>
    </w:p>
    <w:p>
      <w:pPr>
        <w:jc w:val="both"/>
        <w:rPr>
          <w:rStyle w:val="C3"/>
          <w:rFonts w:ascii="Courier New" w:hAnsi="Courier New"/>
        </w:rPr>
      </w:pPr>
      <w:r>
        <w:rPr>
          <w:rStyle w:val="C3"/>
          <w:rFonts w:ascii="Courier New" w:hAnsi="Courier New"/>
          <w:b w:val="1"/>
        </w:rPr>
        <w:t>ANEXO III</w:t>
      </w:r>
    </w:p>
    <w:p>
      <w:pPr>
        <w:jc w:val="both"/>
        <w:rPr>
          <w:rStyle w:val="C3"/>
          <w:rFonts w:ascii="Courier New" w:hAnsi="Courier New"/>
        </w:rPr>
      </w:pPr>
    </w:p>
    <w:p>
      <w:pPr>
        <w:jc w:val="both"/>
        <w:rPr>
          <w:rStyle w:val="C3"/>
          <w:rFonts w:ascii="Courier New" w:hAnsi="Courier New"/>
        </w:rPr>
      </w:pPr>
      <w:r>
        <w:rPr>
          <w:rStyle w:val="C3"/>
          <w:rFonts w:ascii="Courier New" w:hAnsi="Courier New"/>
        </w:rPr>
        <w:t>SERVICIO DE GOBIERNO ELECTRÓNICO PRESENTACIÓN DE DECLARACIONES JURADAS DE COMERCIO E INDUSTRIA</w:t>
      </w:r>
    </w:p>
    <w:p>
      <w:pPr>
        <w:jc w:val="both"/>
        <w:rPr>
          <w:rStyle w:val="C3"/>
          <w:rFonts w:ascii="Courier New" w:hAnsi="Courier New"/>
        </w:rPr>
      </w:pPr>
    </w:p>
    <w:p>
      <w:pPr>
        <w:jc w:val="both"/>
        <w:rPr>
          <w:rStyle w:val="C3"/>
          <w:rFonts w:ascii="Courier New" w:hAnsi="Courier New"/>
        </w:rPr>
      </w:pPr>
      <w:r>
        <w:rPr>
          <w:rStyle w:val="C3"/>
          <w:rFonts w:ascii="Courier New" w:hAnsi="Courier New"/>
        </w:rPr>
        <w:t>Criterios y Alcances</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Este Servicio de Gobierno Electrónico permite que los contribuyentes vía Internet, presenten la declaración jurada original (no vencida) de la Tasa de Industria y Comercio, e impriman el comprobante para efectuar el pago correspondiente. Este Servicio de Gobierno Electrónico requiere de Clave Fiscal Municipal (CFM), con lo cual los contribuyentes deberán solicitar previamente su CFM para poder hacer uso del mismo.</w:t>
      </w:r>
    </w:p>
    <w:p>
      <w:pPr>
        <w:jc w:val="both"/>
        <w:rPr>
          <w:rStyle w:val="C3"/>
          <w:rFonts w:ascii="Courier New" w:hAnsi="Courier New"/>
          <w:b w:val="1"/>
        </w:rPr>
      </w:pPr>
      <w:r>
        <w:rPr>
          <w:rStyle w:val="C3"/>
          <w:rFonts w:ascii="Courier New" w:hAnsi="Courier New"/>
          <w:b w:val="1"/>
        </w:rPr>
        <w:t>Un contribuyente podrá solicitar su CFM en carácter de titular o de representante legal de una o varias cuentas de Comercio e Industria. La solicitud deberá realizarse personalmente ante las oficinas municipales presentando la documentación requerida, conforme la legislación municipal establecida.</w:t>
      </w:r>
    </w:p>
    <w:p>
      <w:pPr>
        <w:jc w:val="both"/>
        <w:rPr>
          <w:rStyle w:val="C3"/>
          <w:rFonts w:ascii="Courier New" w:hAnsi="Courier New"/>
          <w:b w:val="1"/>
        </w:rPr>
      </w:pPr>
      <w:r>
        <w:rPr>
          <w:rStyle w:val="C3"/>
          <w:rFonts w:ascii="Courier New" w:hAnsi="Courier New"/>
          <w:b w:val="1"/>
        </w:rPr>
        <w:t>Para dar el marco legal requerido para esta operatoria, la Empresa pone a disposición dos Modelos de Normativas, uno de ellos establece la regulación del Procedimiento de Obtención de “Clave Fiscal Municipal” y el Restablecimiento de Contraseña; mientras que el otro modelo establece la puesta en vigencia del Servicio de Gobierno Electrónico de “Presentación de Declaración Jurada de Comercio e Industria” (ver documento de Esquema de Clave Fiscal Municipal).</w:t>
      </w:r>
    </w:p>
    <w:p>
      <w:pPr>
        <w:jc w:val="both"/>
        <w:rPr>
          <w:rStyle w:val="C3"/>
          <w:rFonts w:ascii="Courier New" w:hAnsi="Courier New"/>
          <w:b w:val="1"/>
        </w:rPr>
      </w:pPr>
      <w:r>
        <w:rPr>
          <w:rStyle w:val="C3"/>
          <w:rFonts w:ascii="Courier New" w:hAnsi="Courier New"/>
          <w:b w:val="1"/>
        </w:rPr>
        <w:t>A modo de resumen, se presenta a continuación los requerimientos asociados a la puesta en vigencia del Servicio de Gobierno Electrónico “Presentación de Declaraciones Juradas de Comercio e Industria”:</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1.</w:t>
      </w:r>
      <w:r>
        <w:rPr>
          <w:rStyle w:val="C3"/>
          <w:rFonts w:ascii="Courier New" w:hAnsi="Courier New"/>
          <w:b w:val="1"/>
        </w:rPr>
        <w:t xml:space="preserve"> El servicio es habilitado mediante la implementación del esquema de Clave Fiscal Municipal, en un marco normativo específico.</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2.</w:t>
      </w:r>
      <w:r>
        <w:rPr>
          <w:rStyle w:val="C3"/>
          <w:rFonts w:ascii="Courier New" w:hAnsi="Courier New"/>
          <w:b w:val="1"/>
        </w:rPr>
        <w:t xml:space="preserve"> El contribuyente deberá solicitar su CFM personalmente en el Municipio, presentado la documentación adecuada (a </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...///24.-</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fines de validar la identidad del contribuyente). Al finalizar el procedimiento, el contribuyente dispondrá de un usuario y contraseña para hacer uso del servicio.</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t>3.</w:t>
      </w:r>
      <w:r>
        <w:rPr>
          <w:rStyle w:val="C3"/>
          <w:rFonts w:ascii="Courier New" w:hAnsi="Courier New"/>
          <w:b w:val="1"/>
        </w:rPr>
        <w:t xml:space="preserve"> El contribuyente, mediante su usuario y contraseña de CFM, podrá presentar declaraciones juradas originales no vencidas, desde cualquier PC con acceso a Internet, los 365 días del año y durante las 24 hs. del día.</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4.</w:t>
      </w:r>
      <w:r>
        <w:rPr>
          <w:rStyle w:val="C3"/>
          <w:rFonts w:ascii="Courier New" w:hAnsi="Courier New"/>
          <w:b w:val="1"/>
        </w:rPr>
        <w:t xml:space="preserve"> Las características del esquema de Clave Fiscal Municipal permiten garantizar autenticidad, confidencialidad, y no repudiabilidad de la información.</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5.</w:t>
      </w:r>
      <w:r>
        <w:rPr>
          <w:rStyle w:val="C3"/>
          <w:rFonts w:ascii="Courier New" w:hAnsi="Courier New"/>
          <w:b w:val="1"/>
        </w:rPr>
        <w:t xml:space="preserve"> El contribuyente podrá imprimir la declaración jurada presentada y el comprobante para el pago correspondiente. Tanto el formulario de declaración jurada como el comprobante para el pago, son emitidos en formato HTML (estándar mundial) con amplios márgenes en tamaño de hoja A4, para que pueda ser impreso desde todo tipo de impresora, y se encuadre en cualquier configuración del explorador de Internet que esté usando el contribuyente </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6.</w:t>
      </w:r>
      <w:r>
        <w:rPr>
          <w:rStyle w:val="C3"/>
          <w:rFonts w:ascii="Courier New" w:hAnsi="Courier New"/>
          <w:b w:val="1"/>
        </w:rPr>
        <w:t xml:space="preserve"> Si la Municipalidad ya esta imprimiendo en sus cedulones o comprobantes un código barras para que pueda ser recaudado por terceros (Pago Fácil, Rapi Pago, Banco Nación, etc.), también se imprime dicho código en el comprobante para el pago de la declaración jurada presentada, permitiéndole al contribuyente abonar el mismo en cualquier lugar autorizado del país.</w:t>
      </w:r>
    </w:p>
    <w:p>
      <w:pPr>
        <w:pStyle w:val="P15"/>
        <w:ind w:left="0"/>
        <w:jc w:val="left"/>
        <w:rPr>
          <w:rStyle w:val="C3"/>
          <w:b w:val="1"/>
        </w:rPr>
      </w:pPr>
    </w:p>
    <w:p>
      <w:pPr>
        <w:pStyle w:val="P15"/>
        <w:ind w:left="0"/>
        <w:rPr>
          <w:rStyle w:val="C3"/>
        </w:rPr>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9E0E29"/>
    <w:multiLevelType w:val="hybridMultilevel"/>
    <w:lvl w:ilvl="0" w:tplc="306766DC">
      <w:start w:val="1"/>
      <w:numFmt w:val="bullet"/>
      <w:suff w:val="tab"/>
      <w:lvlText w:val=""/>
      <w:lvlJc w:val="left"/>
      <w:pPr>
        <w:ind w:hanging="360" w:left="720"/>
        <w:tabs>
          <w:tab w:val="left" w:pos="720" w:leader="none"/>
        </w:tabs>
      </w:pPr>
      <w:rPr>
        <w:rFonts w:ascii="Symbol" w:hAnsi="Symbol"/>
        <w:sz w:val="20"/>
      </w:rPr>
    </w:lvl>
    <w:lvl w:ilvl="1" w:tplc="3E176CA3">
      <w:start w:val="1"/>
      <w:numFmt w:val="bullet"/>
      <w:suff w:val="tab"/>
      <w:lvlText w:val="o"/>
      <w:lvlJc w:val="left"/>
      <w:pPr>
        <w:ind w:hanging="360" w:left="1440"/>
        <w:tabs>
          <w:tab w:val="left" w:pos="1440" w:leader="none"/>
        </w:tabs>
      </w:pPr>
      <w:rPr>
        <w:rFonts w:ascii="Courier New" w:hAnsi="Courier New"/>
        <w:sz w:val="20"/>
      </w:rPr>
    </w:lvl>
    <w:lvl w:ilvl="2" w:tplc="3DE2CB98">
      <w:start w:val="1"/>
      <w:numFmt w:val="bullet"/>
      <w:suff w:val="tab"/>
      <w:lvlText w:val=""/>
      <w:lvlJc w:val="left"/>
      <w:pPr>
        <w:ind w:hanging="360" w:left="2160"/>
        <w:tabs>
          <w:tab w:val="left" w:pos="2160" w:leader="none"/>
        </w:tabs>
      </w:pPr>
      <w:rPr>
        <w:rFonts w:ascii="Wingdings" w:hAnsi="Wingdings"/>
        <w:sz w:val="20"/>
      </w:rPr>
    </w:lvl>
    <w:lvl w:ilvl="3" w:tplc="54EB6D1B">
      <w:start w:val="1"/>
      <w:numFmt w:val="bullet"/>
      <w:suff w:val="tab"/>
      <w:lvlText w:val=""/>
      <w:lvlJc w:val="left"/>
      <w:pPr>
        <w:ind w:hanging="360" w:left="2880"/>
        <w:tabs>
          <w:tab w:val="left" w:pos="2880" w:leader="none"/>
        </w:tabs>
      </w:pPr>
      <w:rPr>
        <w:rFonts w:ascii="Wingdings" w:hAnsi="Wingdings"/>
        <w:sz w:val="20"/>
      </w:rPr>
    </w:lvl>
    <w:lvl w:ilvl="4" w:tplc="3A9187ED">
      <w:start w:val="1"/>
      <w:numFmt w:val="bullet"/>
      <w:suff w:val="tab"/>
      <w:lvlText w:val=""/>
      <w:lvlJc w:val="left"/>
      <w:pPr>
        <w:ind w:hanging="360" w:left="3600"/>
        <w:tabs>
          <w:tab w:val="left" w:pos="3600" w:leader="none"/>
        </w:tabs>
      </w:pPr>
      <w:rPr>
        <w:rFonts w:ascii="Wingdings" w:hAnsi="Wingdings"/>
        <w:sz w:val="20"/>
      </w:rPr>
    </w:lvl>
    <w:lvl w:ilvl="5" w:tplc="0A2CC392">
      <w:start w:val="1"/>
      <w:numFmt w:val="bullet"/>
      <w:suff w:val="tab"/>
      <w:lvlText w:val=""/>
      <w:lvlJc w:val="left"/>
      <w:pPr>
        <w:ind w:hanging="360" w:left="4320"/>
        <w:tabs>
          <w:tab w:val="left" w:pos="4320" w:leader="none"/>
        </w:tabs>
      </w:pPr>
      <w:rPr>
        <w:rFonts w:ascii="Wingdings" w:hAnsi="Wingdings"/>
        <w:sz w:val="20"/>
      </w:rPr>
    </w:lvl>
    <w:lvl w:ilvl="6" w:tplc="05B24436">
      <w:start w:val="1"/>
      <w:numFmt w:val="bullet"/>
      <w:suff w:val="tab"/>
      <w:lvlText w:val=""/>
      <w:lvlJc w:val="left"/>
      <w:pPr>
        <w:ind w:hanging="360" w:left="5040"/>
        <w:tabs>
          <w:tab w:val="left" w:pos="5040" w:leader="none"/>
        </w:tabs>
      </w:pPr>
      <w:rPr>
        <w:rFonts w:ascii="Wingdings" w:hAnsi="Wingdings"/>
        <w:sz w:val="20"/>
      </w:rPr>
    </w:lvl>
    <w:lvl w:ilvl="7" w:tplc="17807552">
      <w:start w:val="1"/>
      <w:numFmt w:val="bullet"/>
      <w:suff w:val="tab"/>
      <w:lvlText w:val=""/>
      <w:lvlJc w:val="left"/>
      <w:pPr>
        <w:ind w:hanging="360" w:left="5760"/>
        <w:tabs>
          <w:tab w:val="left" w:pos="5760" w:leader="none"/>
        </w:tabs>
      </w:pPr>
      <w:rPr>
        <w:rFonts w:ascii="Wingdings" w:hAnsi="Wingdings"/>
        <w:sz w:val="20"/>
      </w:rPr>
    </w:lvl>
    <w:lvl w:ilvl="8" w:tplc="01185784">
      <w:start w:val="1"/>
      <w:numFmt w:val="bullet"/>
      <w:suff w:val="tab"/>
      <w:lvlText w:val=""/>
      <w:lvlJc w:val="left"/>
      <w:pPr>
        <w:ind w:hanging="360" w:left="6480"/>
        <w:tabs>
          <w:tab w:val="left" w:pos="6480" w:leader="none"/>
        </w:tabs>
      </w:pPr>
      <w:rPr>
        <w:rFonts w:ascii="Wingdings" w:hAnsi="Wingdings"/>
        <w:sz w:val="20"/>
      </w:rPr>
    </w:lvl>
  </w:abstractNum>
  <w:abstractNum w:abstractNumId="2">
    <w:nsid w:val="0B630177"/>
    <w:multiLevelType w:val="hybridMultilevel"/>
    <w:lvl w:ilvl="0" w:tplc="50552840">
      <w:start w:val="1"/>
      <w:numFmt w:val="bullet"/>
      <w:suff w:val="tab"/>
      <w:lvlText w:val=""/>
      <w:lvlJc w:val="left"/>
      <w:pPr>
        <w:ind w:hanging="360" w:left="720"/>
        <w:tabs>
          <w:tab w:val="left" w:pos="720" w:leader="none"/>
        </w:tabs>
      </w:pPr>
      <w:rPr>
        <w:rFonts w:ascii="Symbol" w:hAnsi="Symbol"/>
        <w:sz w:val="20"/>
      </w:rPr>
    </w:lvl>
    <w:lvl w:ilvl="1" w:tplc="6FD43BF5">
      <w:start w:val="1"/>
      <w:numFmt w:val="bullet"/>
      <w:suff w:val="tab"/>
      <w:lvlText w:val="o"/>
      <w:lvlJc w:val="left"/>
      <w:pPr>
        <w:ind w:hanging="360" w:left="1440"/>
        <w:tabs>
          <w:tab w:val="left" w:pos="1440" w:leader="none"/>
        </w:tabs>
      </w:pPr>
      <w:rPr>
        <w:rFonts w:ascii="Courier New" w:hAnsi="Courier New"/>
        <w:sz w:val="20"/>
      </w:rPr>
    </w:lvl>
    <w:lvl w:ilvl="2" w:tplc="47D4B596">
      <w:start w:val="1"/>
      <w:numFmt w:val="bullet"/>
      <w:suff w:val="tab"/>
      <w:lvlText w:val=""/>
      <w:lvlJc w:val="left"/>
      <w:pPr>
        <w:ind w:hanging="360" w:left="2160"/>
        <w:tabs>
          <w:tab w:val="left" w:pos="2160" w:leader="none"/>
        </w:tabs>
      </w:pPr>
      <w:rPr>
        <w:rFonts w:ascii="Wingdings" w:hAnsi="Wingdings"/>
        <w:sz w:val="20"/>
      </w:rPr>
    </w:lvl>
    <w:lvl w:ilvl="3" w:tplc="69B6AB06">
      <w:start w:val="1"/>
      <w:numFmt w:val="bullet"/>
      <w:suff w:val="tab"/>
      <w:lvlText w:val=""/>
      <w:lvlJc w:val="left"/>
      <w:pPr>
        <w:ind w:hanging="360" w:left="2880"/>
        <w:tabs>
          <w:tab w:val="left" w:pos="2880" w:leader="none"/>
        </w:tabs>
      </w:pPr>
      <w:rPr>
        <w:rFonts w:ascii="Wingdings" w:hAnsi="Wingdings"/>
        <w:sz w:val="20"/>
      </w:rPr>
    </w:lvl>
    <w:lvl w:ilvl="4" w:tplc="4832C750">
      <w:start w:val="1"/>
      <w:numFmt w:val="bullet"/>
      <w:suff w:val="tab"/>
      <w:lvlText w:val=""/>
      <w:lvlJc w:val="left"/>
      <w:pPr>
        <w:ind w:hanging="360" w:left="3600"/>
        <w:tabs>
          <w:tab w:val="left" w:pos="3600" w:leader="none"/>
        </w:tabs>
      </w:pPr>
      <w:rPr>
        <w:rFonts w:ascii="Wingdings" w:hAnsi="Wingdings"/>
        <w:sz w:val="20"/>
      </w:rPr>
    </w:lvl>
    <w:lvl w:ilvl="5" w:tplc="19125AAF">
      <w:start w:val="1"/>
      <w:numFmt w:val="bullet"/>
      <w:suff w:val="tab"/>
      <w:lvlText w:val=""/>
      <w:lvlJc w:val="left"/>
      <w:pPr>
        <w:ind w:hanging="360" w:left="4320"/>
        <w:tabs>
          <w:tab w:val="left" w:pos="4320" w:leader="none"/>
        </w:tabs>
      </w:pPr>
      <w:rPr>
        <w:rFonts w:ascii="Wingdings" w:hAnsi="Wingdings"/>
        <w:sz w:val="20"/>
      </w:rPr>
    </w:lvl>
    <w:lvl w:ilvl="6" w:tplc="00637115">
      <w:start w:val="1"/>
      <w:numFmt w:val="bullet"/>
      <w:suff w:val="tab"/>
      <w:lvlText w:val=""/>
      <w:lvlJc w:val="left"/>
      <w:pPr>
        <w:ind w:hanging="360" w:left="5040"/>
        <w:tabs>
          <w:tab w:val="left" w:pos="5040" w:leader="none"/>
        </w:tabs>
      </w:pPr>
      <w:rPr>
        <w:rFonts w:ascii="Wingdings" w:hAnsi="Wingdings"/>
        <w:sz w:val="20"/>
      </w:rPr>
    </w:lvl>
    <w:lvl w:ilvl="7" w:tplc="08A46EFE">
      <w:start w:val="1"/>
      <w:numFmt w:val="bullet"/>
      <w:suff w:val="tab"/>
      <w:lvlText w:val=""/>
      <w:lvlJc w:val="left"/>
      <w:pPr>
        <w:ind w:hanging="360" w:left="5760"/>
        <w:tabs>
          <w:tab w:val="left" w:pos="5760" w:leader="none"/>
        </w:tabs>
      </w:pPr>
      <w:rPr>
        <w:rFonts w:ascii="Wingdings" w:hAnsi="Wingdings"/>
        <w:sz w:val="20"/>
      </w:rPr>
    </w:lvl>
    <w:lvl w:ilvl="8" w:tplc="4F1911A8">
      <w:start w:val="1"/>
      <w:numFmt w:val="bullet"/>
      <w:suff w:val="tab"/>
      <w:lvlText w:val=""/>
      <w:lvlJc w:val="left"/>
      <w:pPr>
        <w:ind w:hanging="360" w:left="6480"/>
        <w:tabs>
          <w:tab w:val="left" w:pos="6480" w:leader="none"/>
        </w:tabs>
      </w:pPr>
      <w:rPr>
        <w:rFonts w:ascii="Wingdings" w:hAnsi="Wingdings"/>
        <w:sz w:val="20"/>
      </w:rPr>
    </w:lvl>
  </w:abstractNum>
  <w:abstractNum w:abstractNumId="3">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2C66746"/>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3AE228E"/>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C116ACD"/>
    <w:multiLevelType w:val="hybridMultilevel"/>
    <w:lvl w:ilvl="0" w:tplc="330692EE">
      <w:start w:val="1"/>
      <w:numFmt w:val="bullet"/>
      <w:suff w:val="tab"/>
      <w:lvlText w:val=""/>
      <w:lvlJc w:val="left"/>
      <w:pPr>
        <w:ind w:hanging="360" w:left="720"/>
        <w:tabs>
          <w:tab w:val="left" w:pos="720" w:leader="none"/>
        </w:tabs>
      </w:pPr>
      <w:rPr>
        <w:rFonts w:ascii="Symbol" w:hAnsi="Symbol"/>
        <w:sz w:val="20"/>
      </w:rPr>
    </w:lvl>
    <w:lvl w:ilvl="1" w:tplc="5C4815B9">
      <w:start w:val="1"/>
      <w:numFmt w:val="bullet"/>
      <w:suff w:val="tab"/>
      <w:lvlText w:val="o"/>
      <w:lvlJc w:val="left"/>
      <w:pPr>
        <w:ind w:hanging="360" w:left="1440"/>
        <w:tabs>
          <w:tab w:val="left" w:pos="1440" w:leader="none"/>
        </w:tabs>
      </w:pPr>
      <w:rPr>
        <w:rFonts w:ascii="Courier New" w:hAnsi="Courier New"/>
        <w:sz w:val="20"/>
      </w:rPr>
    </w:lvl>
    <w:lvl w:ilvl="2" w:tplc="09BE7F59">
      <w:start w:val="1"/>
      <w:numFmt w:val="bullet"/>
      <w:suff w:val="tab"/>
      <w:lvlText w:val=""/>
      <w:lvlJc w:val="left"/>
      <w:pPr>
        <w:ind w:hanging="360" w:left="2160"/>
        <w:tabs>
          <w:tab w:val="left" w:pos="2160" w:leader="none"/>
        </w:tabs>
      </w:pPr>
      <w:rPr>
        <w:rFonts w:ascii="Wingdings" w:hAnsi="Wingdings"/>
        <w:sz w:val="20"/>
      </w:rPr>
    </w:lvl>
    <w:lvl w:ilvl="3" w:tplc="51F1E2FA">
      <w:start w:val="1"/>
      <w:numFmt w:val="bullet"/>
      <w:suff w:val="tab"/>
      <w:lvlText w:val=""/>
      <w:lvlJc w:val="left"/>
      <w:pPr>
        <w:ind w:hanging="360" w:left="2880"/>
        <w:tabs>
          <w:tab w:val="left" w:pos="2880" w:leader="none"/>
        </w:tabs>
      </w:pPr>
      <w:rPr>
        <w:rFonts w:ascii="Wingdings" w:hAnsi="Wingdings"/>
        <w:sz w:val="20"/>
      </w:rPr>
    </w:lvl>
    <w:lvl w:ilvl="4" w:tplc="6809BBFC">
      <w:start w:val="1"/>
      <w:numFmt w:val="bullet"/>
      <w:suff w:val="tab"/>
      <w:lvlText w:val=""/>
      <w:lvlJc w:val="left"/>
      <w:pPr>
        <w:ind w:hanging="360" w:left="3600"/>
        <w:tabs>
          <w:tab w:val="left" w:pos="3600" w:leader="none"/>
        </w:tabs>
      </w:pPr>
      <w:rPr>
        <w:rFonts w:ascii="Wingdings" w:hAnsi="Wingdings"/>
        <w:sz w:val="20"/>
      </w:rPr>
    </w:lvl>
    <w:lvl w:ilvl="5" w:tplc="6927A594">
      <w:start w:val="1"/>
      <w:numFmt w:val="bullet"/>
      <w:suff w:val="tab"/>
      <w:lvlText w:val=""/>
      <w:lvlJc w:val="left"/>
      <w:pPr>
        <w:ind w:hanging="360" w:left="4320"/>
        <w:tabs>
          <w:tab w:val="left" w:pos="4320" w:leader="none"/>
        </w:tabs>
      </w:pPr>
      <w:rPr>
        <w:rFonts w:ascii="Wingdings" w:hAnsi="Wingdings"/>
        <w:sz w:val="20"/>
      </w:rPr>
    </w:lvl>
    <w:lvl w:ilvl="6" w:tplc="362A2348">
      <w:start w:val="1"/>
      <w:numFmt w:val="bullet"/>
      <w:suff w:val="tab"/>
      <w:lvlText w:val=""/>
      <w:lvlJc w:val="left"/>
      <w:pPr>
        <w:ind w:hanging="360" w:left="5040"/>
        <w:tabs>
          <w:tab w:val="left" w:pos="5040" w:leader="none"/>
        </w:tabs>
      </w:pPr>
      <w:rPr>
        <w:rFonts w:ascii="Wingdings" w:hAnsi="Wingdings"/>
        <w:sz w:val="20"/>
      </w:rPr>
    </w:lvl>
    <w:lvl w:ilvl="7" w:tplc="6C4FD675">
      <w:start w:val="1"/>
      <w:numFmt w:val="bullet"/>
      <w:suff w:val="tab"/>
      <w:lvlText w:val=""/>
      <w:lvlJc w:val="left"/>
      <w:pPr>
        <w:ind w:hanging="360" w:left="5760"/>
        <w:tabs>
          <w:tab w:val="left" w:pos="5760" w:leader="none"/>
        </w:tabs>
      </w:pPr>
      <w:rPr>
        <w:rFonts w:ascii="Wingdings" w:hAnsi="Wingdings"/>
        <w:sz w:val="20"/>
      </w:rPr>
    </w:lvl>
    <w:lvl w:ilvl="8" w:tplc="4B55E799">
      <w:start w:val="1"/>
      <w:numFmt w:val="bullet"/>
      <w:suff w:val="tab"/>
      <w:lvlText w:val=""/>
      <w:lvlJc w:val="left"/>
      <w:pPr>
        <w:ind w:hanging="360" w:left="6480"/>
        <w:tabs>
          <w:tab w:val="left" w:pos="6480" w:leader="none"/>
        </w:tabs>
      </w:pPr>
      <w:rPr>
        <w:rFonts w:ascii="Wingdings" w:hAnsi="Wingdings"/>
        <w:sz w:val="20"/>
      </w:rPr>
    </w:lvl>
  </w:abstractNum>
  <w:abstractNum w:abstractNumId="7">
    <w:nsid w:val="21A02CE3"/>
    <w:multiLevelType w:val="multilevel"/>
    <w:lvl w:ilvl="0">
      <w:start w:val="1"/>
      <w:numFmt w:val="decimal"/>
      <w:suff w:val="tab"/>
      <w:lvlText w:val="%1)"/>
      <w:lvlJc w:val="left"/>
      <w:pPr>
        <w:ind w:hanging="465" w:left="825"/>
        <w:tabs>
          <w:tab w:val="left" w:pos="82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222C35E3"/>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24F459C5"/>
    <w:multiLevelType w:val="hybridMultilevel"/>
    <w:lvl w:ilvl="0" w:tplc="0A584C08">
      <w:start w:val="0"/>
      <w:numFmt w:val="bullet"/>
      <w:suff w:val="tab"/>
      <w:lvlText w:val="-"/>
      <w:lvlJc w:val="left"/>
      <w:pPr>
        <w:ind w:hanging="360" w:left="720"/>
        <w:tabs>
          <w:tab w:val="left" w:pos="720" w:leader="none"/>
        </w:tabs>
      </w:pPr>
      <w:rPr>
        <w:rFonts w:ascii="Times New Roman" w:hAnsi="Times New Roman"/>
      </w:rPr>
    </w:lvl>
    <w:lvl w:ilvl="1" w:tplc="410D6A6A">
      <w:start w:val="1"/>
      <w:numFmt w:val="bullet"/>
      <w:suff w:val="tab"/>
      <w:lvlText w:val="o"/>
      <w:lvlJc w:val="left"/>
      <w:pPr>
        <w:ind w:hanging="360" w:left="1440"/>
        <w:tabs>
          <w:tab w:val="left" w:pos="1440" w:leader="none"/>
        </w:tabs>
      </w:pPr>
      <w:rPr>
        <w:rFonts w:ascii="Courier New" w:hAnsi="Courier New"/>
      </w:rPr>
    </w:lvl>
    <w:lvl w:ilvl="2" w:tplc="11F2E893">
      <w:start w:val="1"/>
      <w:numFmt w:val="bullet"/>
      <w:suff w:val="tab"/>
      <w:lvlText w:val=""/>
      <w:lvlJc w:val="left"/>
      <w:pPr>
        <w:ind w:hanging="360" w:left="2160"/>
        <w:tabs>
          <w:tab w:val="left" w:pos="2160" w:leader="none"/>
        </w:tabs>
      </w:pPr>
      <w:rPr>
        <w:rFonts w:ascii="Wingdings" w:hAnsi="Wingdings"/>
      </w:rPr>
    </w:lvl>
    <w:lvl w:ilvl="3" w:tplc="36D4A69C">
      <w:start w:val="1"/>
      <w:numFmt w:val="bullet"/>
      <w:suff w:val="tab"/>
      <w:lvlText w:val=""/>
      <w:lvlJc w:val="left"/>
      <w:pPr>
        <w:ind w:hanging="360" w:left="2880"/>
        <w:tabs>
          <w:tab w:val="left" w:pos="2880" w:leader="none"/>
        </w:tabs>
      </w:pPr>
      <w:rPr>
        <w:rFonts w:ascii="Symbol" w:hAnsi="Symbol"/>
      </w:rPr>
    </w:lvl>
    <w:lvl w:ilvl="4" w:tplc="72B4B4DB">
      <w:start w:val="1"/>
      <w:numFmt w:val="bullet"/>
      <w:suff w:val="tab"/>
      <w:lvlText w:val="o"/>
      <w:lvlJc w:val="left"/>
      <w:pPr>
        <w:ind w:hanging="360" w:left="3600"/>
        <w:tabs>
          <w:tab w:val="left" w:pos="3600" w:leader="none"/>
        </w:tabs>
      </w:pPr>
      <w:rPr>
        <w:rFonts w:ascii="Courier New" w:hAnsi="Courier New"/>
      </w:rPr>
    </w:lvl>
    <w:lvl w:ilvl="5" w:tplc="3EF94857">
      <w:start w:val="1"/>
      <w:numFmt w:val="bullet"/>
      <w:suff w:val="tab"/>
      <w:lvlText w:val=""/>
      <w:lvlJc w:val="left"/>
      <w:pPr>
        <w:ind w:hanging="360" w:left="4320"/>
        <w:tabs>
          <w:tab w:val="left" w:pos="4320" w:leader="none"/>
        </w:tabs>
      </w:pPr>
      <w:rPr>
        <w:rFonts w:ascii="Wingdings" w:hAnsi="Wingdings"/>
      </w:rPr>
    </w:lvl>
    <w:lvl w:ilvl="6" w:tplc="0057E4E9">
      <w:start w:val="1"/>
      <w:numFmt w:val="bullet"/>
      <w:suff w:val="tab"/>
      <w:lvlText w:val=""/>
      <w:lvlJc w:val="left"/>
      <w:pPr>
        <w:ind w:hanging="360" w:left="5040"/>
        <w:tabs>
          <w:tab w:val="left" w:pos="5040" w:leader="none"/>
        </w:tabs>
      </w:pPr>
      <w:rPr>
        <w:rFonts w:ascii="Symbol" w:hAnsi="Symbol"/>
      </w:rPr>
    </w:lvl>
    <w:lvl w:ilvl="7" w:tplc="531F8BC3">
      <w:start w:val="1"/>
      <w:numFmt w:val="bullet"/>
      <w:suff w:val="tab"/>
      <w:lvlText w:val="o"/>
      <w:lvlJc w:val="left"/>
      <w:pPr>
        <w:ind w:hanging="360" w:left="5760"/>
        <w:tabs>
          <w:tab w:val="left" w:pos="5760" w:leader="none"/>
        </w:tabs>
      </w:pPr>
      <w:rPr>
        <w:rFonts w:ascii="Courier New" w:hAnsi="Courier New"/>
      </w:rPr>
    </w:lvl>
    <w:lvl w:ilvl="8" w:tplc="650FF35E">
      <w:start w:val="1"/>
      <w:numFmt w:val="bullet"/>
      <w:suff w:val="tab"/>
      <w:lvlText w:val=""/>
      <w:lvlJc w:val="left"/>
      <w:pPr>
        <w:ind w:hanging="360" w:left="6480"/>
        <w:tabs>
          <w:tab w:val="left" w:pos="6480" w:leader="none"/>
        </w:tabs>
      </w:pPr>
      <w:rPr>
        <w:rFonts w:ascii="Wingdings" w:hAnsi="Wingdings"/>
      </w:rPr>
    </w:lvl>
  </w:abstractNum>
  <w:abstractNum w:abstractNumId="10">
    <w:nsid w:val="298208E1"/>
    <w:multiLevelType w:val="multilevel"/>
    <w:lvl w:ilvl="0">
      <w:start w:val="9"/>
      <w:numFmt w:val="lowerLetter"/>
      <w:suff w:val="tab"/>
      <w:lvlText w:val="%1)"/>
      <w:lvlJc w:val="left"/>
      <w:pPr>
        <w:ind w:hanging="360" w:left="900"/>
        <w:tabs>
          <w:tab w:val="left" w:pos="90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11">
    <w:nsid w:val="2EB21E23"/>
    <w:multiLevelType w:val="hybridMultilevel"/>
    <w:lvl w:ilvl="0" w:tplc="48D0B400">
      <w:start w:val="1"/>
      <w:numFmt w:val="bullet"/>
      <w:suff w:val="tab"/>
      <w:lvlText w:val=""/>
      <w:lvlJc w:val="left"/>
      <w:pPr>
        <w:ind w:hanging="360" w:left="720"/>
        <w:tabs>
          <w:tab w:val="left" w:pos="720" w:leader="none"/>
        </w:tabs>
      </w:pPr>
      <w:rPr>
        <w:rFonts w:ascii="Symbol" w:hAnsi="Symbol"/>
        <w:sz w:val="20"/>
      </w:rPr>
    </w:lvl>
    <w:lvl w:ilvl="1" w:tplc="6D6587E8">
      <w:start w:val="1"/>
      <w:numFmt w:val="bullet"/>
      <w:suff w:val="tab"/>
      <w:lvlText w:val="o"/>
      <w:lvlJc w:val="left"/>
      <w:pPr>
        <w:ind w:hanging="360" w:left="1440"/>
        <w:tabs>
          <w:tab w:val="left" w:pos="1440" w:leader="none"/>
        </w:tabs>
      </w:pPr>
      <w:rPr>
        <w:rFonts w:ascii="Courier New" w:hAnsi="Courier New"/>
        <w:sz w:val="20"/>
      </w:rPr>
    </w:lvl>
    <w:lvl w:ilvl="2" w:tplc="27BA78EF">
      <w:start w:val="1"/>
      <w:numFmt w:val="bullet"/>
      <w:suff w:val="tab"/>
      <w:lvlText w:val=""/>
      <w:lvlJc w:val="left"/>
      <w:pPr>
        <w:ind w:hanging="360" w:left="2160"/>
        <w:tabs>
          <w:tab w:val="left" w:pos="2160" w:leader="none"/>
        </w:tabs>
      </w:pPr>
      <w:rPr>
        <w:rFonts w:ascii="Wingdings" w:hAnsi="Wingdings"/>
        <w:sz w:val="20"/>
      </w:rPr>
    </w:lvl>
    <w:lvl w:ilvl="3" w:tplc="5CBB5A49">
      <w:start w:val="1"/>
      <w:numFmt w:val="bullet"/>
      <w:suff w:val="tab"/>
      <w:lvlText w:val=""/>
      <w:lvlJc w:val="left"/>
      <w:pPr>
        <w:ind w:hanging="360" w:left="2880"/>
        <w:tabs>
          <w:tab w:val="left" w:pos="2880" w:leader="none"/>
        </w:tabs>
      </w:pPr>
      <w:rPr>
        <w:rFonts w:ascii="Wingdings" w:hAnsi="Wingdings"/>
        <w:sz w:val="20"/>
      </w:rPr>
    </w:lvl>
    <w:lvl w:ilvl="4" w:tplc="48D268D0">
      <w:start w:val="1"/>
      <w:numFmt w:val="bullet"/>
      <w:suff w:val="tab"/>
      <w:lvlText w:val=""/>
      <w:lvlJc w:val="left"/>
      <w:pPr>
        <w:ind w:hanging="360" w:left="3600"/>
        <w:tabs>
          <w:tab w:val="left" w:pos="3600" w:leader="none"/>
        </w:tabs>
      </w:pPr>
      <w:rPr>
        <w:rFonts w:ascii="Wingdings" w:hAnsi="Wingdings"/>
        <w:sz w:val="20"/>
      </w:rPr>
    </w:lvl>
    <w:lvl w:ilvl="5" w:tplc="2E4A3EA4">
      <w:start w:val="1"/>
      <w:numFmt w:val="bullet"/>
      <w:suff w:val="tab"/>
      <w:lvlText w:val=""/>
      <w:lvlJc w:val="left"/>
      <w:pPr>
        <w:ind w:hanging="360" w:left="4320"/>
        <w:tabs>
          <w:tab w:val="left" w:pos="4320" w:leader="none"/>
        </w:tabs>
      </w:pPr>
      <w:rPr>
        <w:rFonts w:ascii="Wingdings" w:hAnsi="Wingdings"/>
        <w:sz w:val="20"/>
      </w:rPr>
    </w:lvl>
    <w:lvl w:ilvl="6" w:tplc="79714E64">
      <w:start w:val="1"/>
      <w:numFmt w:val="bullet"/>
      <w:suff w:val="tab"/>
      <w:lvlText w:val=""/>
      <w:lvlJc w:val="left"/>
      <w:pPr>
        <w:ind w:hanging="360" w:left="5040"/>
        <w:tabs>
          <w:tab w:val="left" w:pos="5040" w:leader="none"/>
        </w:tabs>
      </w:pPr>
      <w:rPr>
        <w:rFonts w:ascii="Wingdings" w:hAnsi="Wingdings"/>
        <w:sz w:val="20"/>
      </w:rPr>
    </w:lvl>
    <w:lvl w:ilvl="7" w:tplc="2BA58DA0">
      <w:start w:val="1"/>
      <w:numFmt w:val="bullet"/>
      <w:suff w:val="tab"/>
      <w:lvlText w:val=""/>
      <w:lvlJc w:val="left"/>
      <w:pPr>
        <w:ind w:hanging="360" w:left="5760"/>
        <w:tabs>
          <w:tab w:val="left" w:pos="5760" w:leader="none"/>
        </w:tabs>
      </w:pPr>
      <w:rPr>
        <w:rFonts w:ascii="Wingdings" w:hAnsi="Wingdings"/>
        <w:sz w:val="20"/>
      </w:rPr>
    </w:lvl>
    <w:lvl w:ilvl="8" w:tplc="7F69ED8B">
      <w:start w:val="1"/>
      <w:numFmt w:val="bullet"/>
      <w:suff w:val="tab"/>
      <w:lvlText w:val=""/>
      <w:lvlJc w:val="left"/>
      <w:pPr>
        <w:ind w:hanging="360" w:left="6480"/>
        <w:tabs>
          <w:tab w:val="left" w:pos="6480" w:leader="none"/>
        </w:tabs>
      </w:pPr>
      <w:rPr>
        <w:rFonts w:ascii="Wingdings" w:hAnsi="Wingdings"/>
        <w:sz w:val="20"/>
      </w:rPr>
    </w:lvl>
  </w:abstractNum>
  <w:abstractNum w:abstractNumId="12">
    <w:nsid w:val="30CB1EC7"/>
    <w:multiLevelType w:val="hybridMultilevel"/>
    <w:lvl w:ilvl="0" w:tplc="26C37B6F">
      <w:start w:val="1"/>
      <w:numFmt w:val="bullet"/>
      <w:suff w:val="tab"/>
      <w:lvlText w:val=""/>
      <w:lvlJc w:val="left"/>
      <w:pPr>
        <w:ind w:hanging="360" w:left="720"/>
        <w:tabs>
          <w:tab w:val="left" w:pos="720" w:leader="none"/>
        </w:tabs>
      </w:pPr>
      <w:rPr>
        <w:rFonts w:ascii="Symbol" w:hAnsi="Symbol"/>
        <w:sz w:val="20"/>
      </w:rPr>
    </w:lvl>
    <w:lvl w:ilvl="1" w:tplc="6F5E4689">
      <w:start w:val="1"/>
      <w:numFmt w:val="bullet"/>
      <w:suff w:val="tab"/>
      <w:lvlText w:val="o"/>
      <w:lvlJc w:val="left"/>
      <w:pPr>
        <w:ind w:hanging="360" w:left="1440"/>
        <w:tabs>
          <w:tab w:val="left" w:pos="1440" w:leader="none"/>
        </w:tabs>
      </w:pPr>
      <w:rPr>
        <w:rFonts w:ascii="Courier New" w:hAnsi="Courier New"/>
        <w:sz w:val="20"/>
      </w:rPr>
    </w:lvl>
    <w:lvl w:ilvl="2" w:tplc="05A9F228">
      <w:start w:val="1"/>
      <w:numFmt w:val="bullet"/>
      <w:suff w:val="tab"/>
      <w:lvlText w:val=""/>
      <w:lvlJc w:val="left"/>
      <w:pPr>
        <w:ind w:hanging="360" w:left="2160"/>
        <w:tabs>
          <w:tab w:val="left" w:pos="2160" w:leader="none"/>
        </w:tabs>
      </w:pPr>
      <w:rPr>
        <w:rFonts w:ascii="Wingdings" w:hAnsi="Wingdings"/>
        <w:sz w:val="20"/>
      </w:rPr>
    </w:lvl>
    <w:lvl w:ilvl="3" w:tplc="67868830">
      <w:start w:val="1"/>
      <w:numFmt w:val="bullet"/>
      <w:suff w:val="tab"/>
      <w:lvlText w:val=""/>
      <w:lvlJc w:val="left"/>
      <w:pPr>
        <w:ind w:hanging="360" w:left="2880"/>
        <w:tabs>
          <w:tab w:val="left" w:pos="2880" w:leader="none"/>
        </w:tabs>
      </w:pPr>
      <w:rPr>
        <w:rFonts w:ascii="Wingdings" w:hAnsi="Wingdings"/>
        <w:sz w:val="20"/>
      </w:rPr>
    </w:lvl>
    <w:lvl w:ilvl="4" w:tplc="2CE36F39">
      <w:start w:val="1"/>
      <w:numFmt w:val="bullet"/>
      <w:suff w:val="tab"/>
      <w:lvlText w:val=""/>
      <w:lvlJc w:val="left"/>
      <w:pPr>
        <w:ind w:hanging="360" w:left="3600"/>
        <w:tabs>
          <w:tab w:val="left" w:pos="3600" w:leader="none"/>
        </w:tabs>
      </w:pPr>
      <w:rPr>
        <w:rFonts w:ascii="Wingdings" w:hAnsi="Wingdings"/>
        <w:sz w:val="20"/>
      </w:rPr>
    </w:lvl>
    <w:lvl w:ilvl="5" w:tplc="09D84A74">
      <w:start w:val="1"/>
      <w:numFmt w:val="bullet"/>
      <w:suff w:val="tab"/>
      <w:lvlText w:val=""/>
      <w:lvlJc w:val="left"/>
      <w:pPr>
        <w:ind w:hanging="360" w:left="4320"/>
        <w:tabs>
          <w:tab w:val="left" w:pos="4320" w:leader="none"/>
        </w:tabs>
      </w:pPr>
      <w:rPr>
        <w:rFonts w:ascii="Wingdings" w:hAnsi="Wingdings"/>
        <w:sz w:val="20"/>
      </w:rPr>
    </w:lvl>
    <w:lvl w:ilvl="6" w:tplc="21D4C04C">
      <w:start w:val="1"/>
      <w:numFmt w:val="bullet"/>
      <w:suff w:val="tab"/>
      <w:lvlText w:val=""/>
      <w:lvlJc w:val="left"/>
      <w:pPr>
        <w:ind w:hanging="360" w:left="5040"/>
        <w:tabs>
          <w:tab w:val="left" w:pos="5040" w:leader="none"/>
        </w:tabs>
      </w:pPr>
      <w:rPr>
        <w:rFonts w:ascii="Wingdings" w:hAnsi="Wingdings"/>
        <w:sz w:val="20"/>
      </w:rPr>
    </w:lvl>
    <w:lvl w:ilvl="7" w:tplc="54429CB6">
      <w:start w:val="1"/>
      <w:numFmt w:val="bullet"/>
      <w:suff w:val="tab"/>
      <w:lvlText w:val=""/>
      <w:lvlJc w:val="left"/>
      <w:pPr>
        <w:ind w:hanging="360" w:left="5760"/>
        <w:tabs>
          <w:tab w:val="left" w:pos="5760" w:leader="none"/>
        </w:tabs>
      </w:pPr>
      <w:rPr>
        <w:rFonts w:ascii="Wingdings" w:hAnsi="Wingdings"/>
        <w:sz w:val="20"/>
      </w:rPr>
    </w:lvl>
    <w:lvl w:ilvl="8" w:tplc="39621F57">
      <w:start w:val="1"/>
      <w:numFmt w:val="bullet"/>
      <w:suff w:val="tab"/>
      <w:lvlText w:val=""/>
      <w:lvlJc w:val="left"/>
      <w:pPr>
        <w:ind w:hanging="360" w:left="6480"/>
        <w:tabs>
          <w:tab w:val="left" w:pos="6480" w:leader="none"/>
        </w:tabs>
      </w:pPr>
      <w:rPr>
        <w:rFonts w:ascii="Wingdings" w:hAnsi="Wingdings"/>
        <w:sz w:val="20"/>
      </w:rPr>
    </w:lvl>
  </w:abstractNum>
  <w:abstractNum w:abstractNumId="13">
    <w:nsid w:val="3B642C6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3C846022"/>
    <w:multiLevelType w:val="hybridMultilevel"/>
    <w:lvl w:ilvl="0" w:tplc="6948F069">
      <w:start w:val="1"/>
      <w:numFmt w:val="bullet"/>
      <w:suff w:val="tab"/>
      <w:lvlText w:val=""/>
      <w:lvlJc w:val="left"/>
      <w:pPr>
        <w:ind w:hanging="360" w:left="720"/>
        <w:tabs>
          <w:tab w:val="left" w:pos="720" w:leader="none"/>
        </w:tabs>
      </w:pPr>
      <w:rPr>
        <w:rFonts w:ascii="Symbol" w:hAnsi="Symbol"/>
        <w:sz w:val="20"/>
      </w:rPr>
    </w:lvl>
    <w:lvl w:ilvl="1" w:tplc="5E7583E1">
      <w:start w:val="1"/>
      <w:numFmt w:val="bullet"/>
      <w:suff w:val="tab"/>
      <w:lvlText w:val="o"/>
      <w:lvlJc w:val="left"/>
      <w:pPr>
        <w:ind w:hanging="360" w:left="1440"/>
        <w:tabs>
          <w:tab w:val="left" w:pos="1440" w:leader="none"/>
        </w:tabs>
      </w:pPr>
      <w:rPr>
        <w:rFonts w:ascii="Courier New" w:hAnsi="Courier New"/>
        <w:sz w:val="20"/>
      </w:rPr>
    </w:lvl>
    <w:lvl w:ilvl="2" w:tplc="560DB0A5">
      <w:start w:val="1"/>
      <w:numFmt w:val="bullet"/>
      <w:suff w:val="tab"/>
      <w:lvlText w:val=""/>
      <w:lvlJc w:val="left"/>
      <w:pPr>
        <w:ind w:hanging="360" w:left="2160"/>
        <w:tabs>
          <w:tab w:val="left" w:pos="2160" w:leader="none"/>
        </w:tabs>
      </w:pPr>
      <w:rPr>
        <w:rFonts w:ascii="Wingdings" w:hAnsi="Wingdings"/>
        <w:sz w:val="20"/>
      </w:rPr>
    </w:lvl>
    <w:lvl w:ilvl="3" w:tplc="54BB2602">
      <w:start w:val="1"/>
      <w:numFmt w:val="bullet"/>
      <w:suff w:val="tab"/>
      <w:lvlText w:val=""/>
      <w:lvlJc w:val="left"/>
      <w:pPr>
        <w:ind w:hanging="360" w:left="2880"/>
        <w:tabs>
          <w:tab w:val="left" w:pos="2880" w:leader="none"/>
        </w:tabs>
      </w:pPr>
      <w:rPr>
        <w:rFonts w:ascii="Wingdings" w:hAnsi="Wingdings"/>
        <w:sz w:val="20"/>
      </w:rPr>
    </w:lvl>
    <w:lvl w:ilvl="4" w:tplc="1EC14AD2">
      <w:start w:val="1"/>
      <w:numFmt w:val="bullet"/>
      <w:suff w:val="tab"/>
      <w:lvlText w:val=""/>
      <w:lvlJc w:val="left"/>
      <w:pPr>
        <w:ind w:hanging="360" w:left="3600"/>
        <w:tabs>
          <w:tab w:val="left" w:pos="3600" w:leader="none"/>
        </w:tabs>
      </w:pPr>
      <w:rPr>
        <w:rFonts w:ascii="Wingdings" w:hAnsi="Wingdings"/>
        <w:sz w:val="20"/>
      </w:rPr>
    </w:lvl>
    <w:lvl w:ilvl="5" w:tplc="4E41B177">
      <w:start w:val="1"/>
      <w:numFmt w:val="bullet"/>
      <w:suff w:val="tab"/>
      <w:lvlText w:val=""/>
      <w:lvlJc w:val="left"/>
      <w:pPr>
        <w:ind w:hanging="360" w:left="4320"/>
        <w:tabs>
          <w:tab w:val="left" w:pos="4320" w:leader="none"/>
        </w:tabs>
      </w:pPr>
      <w:rPr>
        <w:rFonts w:ascii="Wingdings" w:hAnsi="Wingdings"/>
        <w:sz w:val="20"/>
      </w:rPr>
    </w:lvl>
    <w:lvl w:ilvl="6" w:tplc="3ED6DBF8">
      <w:start w:val="1"/>
      <w:numFmt w:val="bullet"/>
      <w:suff w:val="tab"/>
      <w:lvlText w:val=""/>
      <w:lvlJc w:val="left"/>
      <w:pPr>
        <w:ind w:hanging="360" w:left="5040"/>
        <w:tabs>
          <w:tab w:val="left" w:pos="5040" w:leader="none"/>
        </w:tabs>
      </w:pPr>
      <w:rPr>
        <w:rFonts w:ascii="Wingdings" w:hAnsi="Wingdings"/>
        <w:sz w:val="20"/>
      </w:rPr>
    </w:lvl>
    <w:lvl w:ilvl="7" w:tplc="7B59F82D">
      <w:start w:val="1"/>
      <w:numFmt w:val="bullet"/>
      <w:suff w:val="tab"/>
      <w:lvlText w:val=""/>
      <w:lvlJc w:val="left"/>
      <w:pPr>
        <w:ind w:hanging="360" w:left="5760"/>
        <w:tabs>
          <w:tab w:val="left" w:pos="5760" w:leader="none"/>
        </w:tabs>
      </w:pPr>
      <w:rPr>
        <w:rFonts w:ascii="Wingdings" w:hAnsi="Wingdings"/>
        <w:sz w:val="20"/>
      </w:rPr>
    </w:lvl>
    <w:lvl w:ilvl="8" w:tplc="56730AE7">
      <w:start w:val="1"/>
      <w:numFmt w:val="bullet"/>
      <w:suff w:val="tab"/>
      <w:lvlText w:val=""/>
      <w:lvlJc w:val="left"/>
      <w:pPr>
        <w:ind w:hanging="360" w:left="6480"/>
        <w:tabs>
          <w:tab w:val="left" w:pos="6480" w:leader="none"/>
        </w:tabs>
      </w:pPr>
      <w:rPr>
        <w:rFonts w:ascii="Wingdings" w:hAnsi="Wingdings"/>
        <w:sz w:val="20"/>
      </w:rPr>
    </w:lvl>
  </w:abstractNum>
  <w:abstractNum w:abstractNumId="15">
    <w:nsid w:val="3DCB577F"/>
    <w:multiLevelType w:val="multilevel"/>
    <w:lvl w:ilvl="0">
      <w:start w:val="1"/>
      <w:numFmt w:val="lowerLetter"/>
      <w:suff w:val="tab"/>
      <w:lvlText w:val="%1)"/>
      <w:lvlJc w:val="left"/>
      <w:pPr>
        <w:ind w:hanging="360" w:left="1776"/>
        <w:tabs>
          <w:tab w:val="left" w:pos="1776" w:leader="none"/>
        </w:tabs>
      </w:pPr>
      <w:rPr>
        <w:b w:val="1"/>
      </w:rPr>
    </w:lvl>
    <w:lvl w:ilvl="1">
      <w:start w:val="1"/>
      <w:numFmt w:val="lowerLetter"/>
      <w:suff w:val="tab"/>
      <w:lvlText w:val="%2."/>
      <w:lvlJc w:val="left"/>
      <w:pPr>
        <w:ind w:hanging="360" w:left="2496"/>
        <w:tabs>
          <w:tab w:val="left" w:pos="2496" w:leader="none"/>
        </w:tabs>
      </w:pPr>
      <w:rPr/>
    </w:lvl>
    <w:lvl w:ilvl="2">
      <w:start w:val="1"/>
      <w:numFmt w:val="lowerRoman"/>
      <w:suff w:val="tab"/>
      <w:lvlText w:val="%3."/>
      <w:lvlJc w:val="right"/>
      <w:pPr>
        <w:ind w:hanging="180" w:left="3216"/>
        <w:tabs>
          <w:tab w:val="left" w:pos="3216" w:leader="none"/>
        </w:tabs>
      </w:pPr>
      <w:rPr/>
    </w:lvl>
    <w:lvl w:ilvl="3">
      <w:start w:val="1"/>
      <w:numFmt w:val="decimal"/>
      <w:suff w:val="tab"/>
      <w:lvlText w:val="%4."/>
      <w:lvlJc w:val="left"/>
      <w:pPr>
        <w:ind w:hanging="360" w:left="3936"/>
        <w:tabs>
          <w:tab w:val="left" w:pos="3936" w:leader="none"/>
        </w:tabs>
      </w:pPr>
      <w:rPr/>
    </w:lvl>
    <w:lvl w:ilvl="4">
      <w:start w:val="1"/>
      <w:numFmt w:val="lowerLetter"/>
      <w:suff w:val="tab"/>
      <w:lvlText w:val="%5."/>
      <w:lvlJc w:val="left"/>
      <w:pPr>
        <w:ind w:hanging="360" w:left="4656"/>
        <w:tabs>
          <w:tab w:val="left" w:pos="4656" w:leader="none"/>
        </w:tabs>
      </w:pPr>
      <w:rPr/>
    </w:lvl>
    <w:lvl w:ilvl="5">
      <w:start w:val="1"/>
      <w:numFmt w:val="lowerRoman"/>
      <w:suff w:val="tab"/>
      <w:lvlText w:val="%6."/>
      <w:lvlJc w:val="right"/>
      <w:pPr>
        <w:ind w:hanging="180" w:left="5376"/>
        <w:tabs>
          <w:tab w:val="left" w:pos="5376" w:leader="none"/>
        </w:tabs>
      </w:pPr>
      <w:rPr/>
    </w:lvl>
    <w:lvl w:ilvl="6">
      <w:start w:val="1"/>
      <w:numFmt w:val="decimal"/>
      <w:suff w:val="tab"/>
      <w:lvlText w:val="%7."/>
      <w:lvlJc w:val="left"/>
      <w:pPr>
        <w:ind w:hanging="360" w:left="6096"/>
        <w:tabs>
          <w:tab w:val="left" w:pos="6096" w:leader="none"/>
        </w:tabs>
      </w:pPr>
      <w:rPr/>
    </w:lvl>
    <w:lvl w:ilvl="7">
      <w:start w:val="1"/>
      <w:numFmt w:val="lowerLetter"/>
      <w:suff w:val="tab"/>
      <w:lvlText w:val="%8."/>
      <w:lvlJc w:val="left"/>
      <w:pPr>
        <w:ind w:hanging="360" w:left="6816"/>
        <w:tabs>
          <w:tab w:val="left" w:pos="6816" w:leader="none"/>
        </w:tabs>
      </w:pPr>
      <w:rPr/>
    </w:lvl>
    <w:lvl w:ilvl="8">
      <w:start w:val="1"/>
      <w:numFmt w:val="lowerRoman"/>
      <w:suff w:val="tab"/>
      <w:lvlText w:val="%9."/>
      <w:lvlJc w:val="right"/>
      <w:pPr>
        <w:ind w:hanging="180" w:left="7536"/>
        <w:tabs>
          <w:tab w:val="left" w:pos="7536" w:leader="none"/>
        </w:tabs>
      </w:pPr>
      <w:rPr/>
    </w:lvl>
  </w:abstractNum>
  <w:abstractNum w:abstractNumId="16">
    <w:nsid w:val="41911FBB"/>
    <w:multiLevelType w:val="hybridMultilevel"/>
    <w:lvl w:ilvl="0" w:tplc="6F256EF0">
      <w:start w:val="1"/>
      <w:numFmt w:val="bullet"/>
      <w:suff w:val="tab"/>
      <w:lvlText w:val=""/>
      <w:lvlJc w:val="left"/>
      <w:pPr>
        <w:ind w:hanging="360" w:left="720"/>
        <w:tabs>
          <w:tab w:val="left" w:pos="720" w:leader="none"/>
        </w:tabs>
      </w:pPr>
      <w:rPr>
        <w:rFonts w:ascii="Symbol" w:hAnsi="Symbol"/>
        <w:sz w:val="20"/>
      </w:rPr>
    </w:lvl>
    <w:lvl w:ilvl="1" w:tplc="198082A3">
      <w:start w:val="1"/>
      <w:numFmt w:val="bullet"/>
      <w:suff w:val="tab"/>
      <w:lvlText w:val="o"/>
      <w:lvlJc w:val="left"/>
      <w:pPr>
        <w:ind w:hanging="360" w:left="1440"/>
        <w:tabs>
          <w:tab w:val="left" w:pos="1440" w:leader="none"/>
        </w:tabs>
      </w:pPr>
      <w:rPr>
        <w:rFonts w:ascii="Courier New" w:hAnsi="Courier New"/>
        <w:sz w:val="20"/>
      </w:rPr>
    </w:lvl>
    <w:lvl w:ilvl="2" w:tplc="7D1F8718">
      <w:start w:val="1"/>
      <w:numFmt w:val="bullet"/>
      <w:suff w:val="tab"/>
      <w:lvlText w:val=""/>
      <w:lvlJc w:val="left"/>
      <w:pPr>
        <w:ind w:hanging="360" w:left="2160"/>
        <w:tabs>
          <w:tab w:val="left" w:pos="2160" w:leader="none"/>
        </w:tabs>
      </w:pPr>
      <w:rPr>
        <w:rFonts w:ascii="Wingdings" w:hAnsi="Wingdings"/>
        <w:sz w:val="20"/>
      </w:rPr>
    </w:lvl>
    <w:lvl w:ilvl="3" w:tplc="08DB6E3F">
      <w:start w:val="1"/>
      <w:numFmt w:val="bullet"/>
      <w:suff w:val="tab"/>
      <w:lvlText w:val=""/>
      <w:lvlJc w:val="left"/>
      <w:pPr>
        <w:ind w:hanging="360" w:left="2880"/>
        <w:tabs>
          <w:tab w:val="left" w:pos="2880" w:leader="none"/>
        </w:tabs>
      </w:pPr>
      <w:rPr>
        <w:rFonts w:ascii="Wingdings" w:hAnsi="Wingdings"/>
        <w:sz w:val="20"/>
      </w:rPr>
    </w:lvl>
    <w:lvl w:ilvl="4" w:tplc="695EC71D">
      <w:start w:val="1"/>
      <w:numFmt w:val="bullet"/>
      <w:suff w:val="tab"/>
      <w:lvlText w:val=""/>
      <w:lvlJc w:val="left"/>
      <w:pPr>
        <w:ind w:hanging="360" w:left="3600"/>
        <w:tabs>
          <w:tab w:val="left" w:pos="3600" w:leader="none"/>
        </w:tabs>
      </w:pPr>
      <w:rPr>
        <w:rFonts w:ascii="Wingdings" w:hAnsi="Wingdings"/>
        <w:sz w:val="20"/>
      </w:rPr>
    </w:lvl>
    <w:lvl w:ilvl="5" w:tplc="75133B8B">
      <w:start w:val="1"/>
      <w:numFmt w:val="bullet"/>
      <w:suff w:val="tab"/>
      <w:lvlText w:val=""/>
      <w:lvlJc w:val="left"/>
      <w:pPr>
        <w:ind w:hanging="360" w:left="4320"/>
        <w:tabs>
          <w:tab w:val="left" w:pos="4320" w:leader="none"/>
        </w:tabs>
      </w:pPr>
      <w:rPr>
        <w:rFonts w:ascii="Wingdings" w:hAnsi="Wingdings"/>
        <w:sz w:val="20"/>
      </w:rPr>
    </w:lvl>
    <w:lvl w:ilvl="6" w:tplc="3402674F">
      <w:start w:val="1"/>
      <w:numFmt w:val="bullet"/>
      <w:suff w:val="tab"/>
      <w:lvlText w:val=""/>
      <w:lvlJc w:val="left"/>
      <w:pPr>
        <w:ind w:hanging="360" w:left="5040"/>
        <w:tabs>
          <w:tab w:val="left" w:pos="5040" w:leader="none"/>
        </w:tabs>
      </w:pPr>
      <w:rPr>
        <w:rFonts w:ascii="Wingdings" w:hAnsi="Wingdings"/>
        <w:sz w:val="20"/>
      </w:rPr>
    </w:lvl>
    <w:lvl w:ilvl="7" w:tplc="3792BD13">
      <w:start w:val="1"/>
      <w:numFmt w:val="bullet"/>
      <w:suff w:val="tab"/>
      <w:lvlText w:val=""/>
      <w:lvlJc w:val="left"/>
      <w:pPr>
        <w:ind w:hanging="360" w:left="5760"/>
        <w:tabs>
          <w:tab w:val="left" w:pos="5760" w:leader="none"/>
        </w:tabs>
      </w:pPr>
      <w:rPr>
        <w:rFonts w:ascii="Wingdings" w:hAnsi="Wingdings"/>
        <w:sz w:val="20"/>
      </w:rPr>
    </w:lvl>
    <w:lvl w:ilvl="8" w:tplc="1B3EE715">
      <w:start w:val="1"/>
      <w:numFmt w:val="bullet"/>
      <w:suff w:val="tab"/>
      <w:lvlText w:val=""/>
      <w:lvlJc w:val="left"/>
      <w:pPr>
        <w:ind w:hanging="360" w:left="6480"/>
        <w:tabs>
          <w:tab w:val="left" w:pos="6480" w:leader="none"/>
        </w:tabs>
      </w:pPr>
      <w:rPr>
        <w:rFonts w:ascii="Wingdings" w:hAnsi="Wingdings"/>
        <w:sz w:val="20"/>
      </w:rPr>
    </w:lvl>
  </w:abstractNum>
  <w:abstractNum w:abstractNumId="17">
    <w:nsid w:val="44F124EF"/>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47E26456"/>
    <w:multiLevelType w:val="multilevel"/>
    <w:lvl w:ilvl="0">
      <w:start w:val="1"/>
      <w:numFmt w:val="decimal"/>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C715981"/>
    <w:multiLevelType w:val="hybridMultilevel"/>
    <w:lvl w:ilvl="0" w:tplc="275E99B9">
      <w:start w:val="1"/>
      <w:numFmt w:val="bullet"/>
      <w:suff w:val="tab"/>
      <w:lvlText w:val=""/>
      <w:lvlJc w:val="left"/>
      <w:pPr>
        <w:ind w:hanging="360" w:left="720"/>
        <w:tabs>
          <w:tab w:val="left" w:pos="720" w:leader="none"/>
        </w:tabs>
      </w:pPr>
      <w:rPr>
        <w:rFonts w:ascii="Symbol" w:hAnsi="Symbol"/>
        <w:sz w:val="20"/>
      </w:rPr>
    </w:lvl>
    <w:lvl w:ilvl="1" w:tplc="564B38A4">
      <w:start w:val="1"/>
      <w:numFmt w:val="bullet"/>
      <w:suff w:val="tab"/>
      <w:lvlText w:val="o"/>
      <w:lvlJc w:val="left"/>
      <w:pPr>
        <w:ind w:hanging="360" w:left="1440"/>
        <w:tabs>
          <w:tab w:val="left" w:pos="1440" w:leader="none"/>
        </w:tabs>
      </w:pPr>
      <w:rPr>
        <w:rFonts w:ascii="Courier New" w:hAnsi="Courier New"/>
        <w:sz w:val="20"/>
      </w:rPr>
    </w:lvl>
    <w:lvl w:ilvl="2" w:tplc="1375ADE9">
      <w:start w:val="1"/>
      <w:numFmt w:val="bullet"/>
      <w:suff w:val="tab"/>
      <w:lvlText w:val=""/>
      <w:lvlJc w:val="left"/>
      <w:pPr>
        <w:ind w:hanging="360" w:left="2160"/>
        <w:tabs>
          <w:tab w:val="left" w:pos="2160" w:leader="none"/>
        </w:tabs>
      </w:pPr>
      <w:rPr>
        <w:rFonts w:ascii="Wingdings" w:hAnsi="Wingdings"/>
        <w:sz w:val="20"/>
      </w:rPr>
    </w:lvl>
    <w:lvl w:ilvl="3" w:tplc="5B7440B4">
      <w:start w:val="1"/>
      <w:numFmt w:val="bullet"/>
      <w:suff w:val="tab"/>
      <w:lvlText w:val=""/>
      <w:lvlJc w:val="left"/>
      <w:pPr>
        <w:ind w:hanging="360" w:left="2880"/>
        <w:tabs>
          <w:tab w:val="left" w:pos="2880" w:leader="none"/>
        </w:tabs>
      </w:pPr>
      <w:rPr>
        <w:rFonts w:ascii="Wingdings" w:hAnsi="Wingdings"/>
        <w:sz w:val="20"/>
      </w:rPr>
    </w:lvl>
    <w:lvl w:ilvl="4" w:tplc="58809494">
      <w:start w:val="1"/>
      <w:numFmt w:val="bullet"/>
      <w:suff w:val="tab"/>
      <w:lvlText w:val=""/>
      <w:lvlJc w:val="left"/>
      <w:pPr>
        <w:ind w:hanging="360" w:left="3600"/>
        <w:tabs>
          <w:tab w:val="left" w:pos="3600" w:leader="none"/>
        </w:tabs>
      </w:pPr>
      <w:rPr>
        <w:rFonts w:ascii="Wingdings" w:hAnsi="Wingdings"/>
        <w:sz w:val="20"/>
      </w:rPr>
    </w:lvl>
    <w:lvl w:ilvl="5" w:tplc="3C642F5C">
      <w:start w:val="1"/>
      <w:numFmt w:val="bullet"/>
      <w:suff w:val="tab"/>
      <w:lvlText w:val=""/>
      <w:lvlJc w:val="left"/>
      <w:pPr>
        <w:ind w:hanging="360" w:left="4320"/>
        <w:tabs>
          <w:tab w:val="left" w:pos="4320" w:leader="none"/>
        </w:tabs>
      </w:pPr>
      <w:rPr>
        <w:rFonts w:ascii="Wingdings" w:hAnsi="Wingdings"/>
        <w:sz w:val="20"/>
      </w:rPr>
    </w:lvl>
    <w:lvl w:ilvl="6" w:tplc="69BDB808">
      <w:start w:val="1"/>
      <w:numFmt w:val="bullet"/>
      <w:suff w:val="tab"/>
      <w:lvlText w:val=""/>
      <w:lvlJc w:val="left"/>
      <w:pPr>
        <w:ind w:hanging="360" w:left="5040"/>
        <w:tabs>
          <w:tab w:val="left" w:pos="5040" w:leader="none"/>
        </w:tabs>
      </w:pPr>
      <w:rPr>
        <w:rFonts w:ascii="Wingdings" w:hAnsi="Wingdings"/>
        <w:sz w:val="20"/>
      </w:rPr>
    </w:lvl>
    <w:lvl w:ilvl="7" w:tplc="0F66A8D9">
      <w:start w:val="1"/>
      <w:numFmt w:val="bullet"/>
      <w:suff w:val="tab"/>
      <w:lvlText w:val=""/>
      <w:lvlJc w:val="left"/>
      <w:pPr>
        <w:ind w:hanging="360" w:left="5760"/>
        <w:tabs>
          <w:tab w:val="left" w:pos="5760" w:leader="none"/>
        </w:tabs>
      </w:pPr>
      <w:rPr>
        <w:rFonts w:ascii="Wingdings" w:hAnsi="Wingdings"/>
        <w:sz w:val="20"/>
      </w:rPr>
    </w:lvl>
    <w:lvl w:ilvl="8" w:tplc="7CF18FEB">
      <w:start w:val="1"/>
      <w:numFmt w:val="bullet"/>
      <w:suff w:val="tab"/>
      <w:lvlText w:val=""/>
      <w:lvlJc w:val="left"/>
      <w:pPr>
        <w:ind w:hanging="360" w:left="6480"/>
        <w:tabs>
          <w:tab w:val="left" w:pos="6480" w:leader="none"/>
        </w:tabs>
      </w:pPr>
      <w:rPr>
        <w:rFonts w:ascii="Wingdings" w:hAnsi="Wingdings"/>
        <w:sz w:val="20"/>
      </w:rPr>
    </w:lvl>
  </w:abstractNum>
  <w:abstractNum w:abstractNumId="20">
    <w:nsid w:val="52F718FB"/>
    <w:multiLevelType w:val="hybridMultilevel"/>
    <w:lvl w:ilvl="0" w:tplc="45ABF670">
      <w:start w:val="1"/>
      <w:numFmt w:val="bullet"/>
      <w:suff w:val="tab"/>
      <w:lvlText w:val=""/>
      <w:lvlJc w:val="left"/>
      <w:pPr>
        <w:ind w:hanging="360" w:left="720"/>
        <w:tabs>
          <w:tab w:val="left" w:pos="720" w:leader="none"/>
        </w:tabs>
      </w:pPr>
      <w:rPr>
        <w:rFonts w:ascii="Symbol" w:hAnsi="Symbol"/>
        <w:sz w:val="20"/>
      </w:rPr>
    </w:lvl>
    <w:lvl w:ilvl="1" w:tplc="22D1C3D6">
      <w:start w:val="1"/>
      <w:numFmt w:val="bullet"/>
      <w:suff w:val="tab"/>
      <w:lvlText w:val="o"/>
      <w:lvlJc w:val="left"/>
      <w:pPr>
        <w:ind w:hanging="360" w:left="1440"/>
        <w:tabs>
          <w:tab w:val="left" w:pos="1440" w:leader="none"/>
        </w:tabs>
      </w:pPr>
      <w:rPr>
        <w:rFonts w:ascii="Courier New" w:hAnsi="Courier New"/>
        <w:sz w:val="20"/>
      </w:rPr>
    </w:lvl>
    <w:lvl w:ilvl="2" w:tplc="1429FC31">
      <w:start w:val="1"/>
      <w:numFmt w:val="bullet"/>
      <w:suff w:val="tab"/>
      <w:lvlText w:val=""/>
      <w:lvlJc w:val="left"/>
      <w:pPr>
        <w:ind w:hanging="360" w:left="2160"/>
        <w:tabs>
          <w:tab w:val="left" w:pos="2160" w:leader="none"/>
        </w:tabs>
      </w:pPr>
      <w:rPr>
        <w:rFonts w:ascii="Wingdings" w:hAnsi="Wingdings"/>
        <w:sz w:val="20"/>
      </w:rPr>
    </w:lvl>
    <w:lvl w:ilvl="3" w:tplc="081A9F1E">
      <w:start w:val="1"/>
      <w:numFmt w:val="bullet"/>
      <w:suff w:val="tab"/>
      <w:lvlText w:val=""/>
      <w:lvlJc w:val="left"/>
      <w:pPr>
        <w:ind w:hanging="360" w:left="2880"/>
        <w:tabs>
          <w:tab w:val="left" w:pos="2880" w:leader="none"/>
        </w:tabs>
      </w:pPr>
      <w:rPr>
        <w:rFonts w:ascii="Wingdings" w:hAnsi="Wingdings"/>
        <w:sz w:val="20"/>
      </w:rPr>
    </w:lvl>
    <w:lvl w:ilvl="4" w:tplc="14FFE750">
      <w:start w:val="1"/>
      <w:numFmt w:val="bullet"/>
      <w:suff w:val="tab"/>
      <w:lvlText w:val=""/>
      <w:lvlJc w:val="left"/>
      <w:pPr>
        <w:ind w:hanging="360" w:left="3600"/>
        <w:tabs>
          <w:tab w:val="left" w:pos="3600" w:leader="none"/>
        </w:tabs>
      </w:pPr>
      <w:rPr>
        <w:rFonts w:ascii="Wingdings" w:hAnsi="Wingdings"/>
        <w:sz w:val="20"/>
      </w:rPr>
    </w:lvl>
    <w:lvl w:ilvl="5" w:tplc="1E721925">
      <w:start w:val="1"/>
      <w:numFmt w:val="bullet"/>
      <w:suff w:val="tab"/>
      <w:lvlText w:val=""/>
      <w:lvlJc w:val="left"/>
      <w:pPr>
        <w:ind w:hanging="360" w:left="4320"/>
        <w:tabs>
          <w:tab w:val="left" w:pos="4320" w:leader="none"/>
        </w:tabs>
      </w:pPr>
      <w:rPr>
        <w:rFonts w:ascii="Wingdings" w:hAnsi="Wingdings"/>
        <w:sz w:val="20"/>
      </w:rPr>
    </w:lvl>
    <w:lvl w:ilvl="6" w:tplc="059729FF">
      <w:start w:val="1"/>
      <w:numFmt w:val="bullet"/>
      <w:suff w:val="tab"/>
      <w:lvlText w:val=""/>
      <w:lvlJc w:val="left"/>
      <w:pPr>
        <w:ind w:hanging="360" w:left="5040"/>
        <w:tabs>
          <w:tab w:val="left" w:pos="5040" w:leader="none"/>
        </w:tabs>
      </w:pPr>
      <w:rPr>
        <w:rFonts w:ascii="Wingdings" w:hAnsi="Wingdings"/>
        <w:sz w:val="20"/>
      </w:rPr>
    </w:lvl>
    <w:lvl w:ilvl="7" w:tplc="170EF47E">
      <w:start w:val="1"/>
      <w:numFmt w:val="bullet"/>
      <w:suff w:val="tab"/>
      <w:lvlText w:val=""/>
      <w:lvlJc w:val="left"/>
      <w:pPr>
        <w:ind w:hanging="360" w:left="5760"/>
        <w:tabs>
          <w:tab w:val="left" w:pos="5760" w:leader="none"/>
        </w:tabs>
      </w:pPr>
      <w:rPr>
        <w:rFonts w:ascii="Wingdings" w:hAnsi="Wingdings"/>
        <w:sz w:val="20"/>
      </w:rPr>
    </w:lvl>
    <w:lvl w:ilvl="8" w:tplc="74AA07E1">
      <w:start w:val="1"/>
      <w:numFmt w:val="bullet"/>
      <w:suff w:val="tab"/>
      <w:lvlText w:val=""/>
      <w:lvlJc w:val="left"/>
      <w:pPr>
        <w:ind w:hanging="360" w:left="6480"/>
        <w:tabs>
          <w:tab w:val="left" w:pos="6480" w:leader="none"/>
        </w:tabs>
      </w:pPr>
      <w:rPr>
        <w:rFonts w:ascii="Wingdings" w:hAnsi="Wingdings"/>
        <w:sz w:val="20"/>
      </w:rPr>
    </w:lvl>
  </w:abstractNum>
  <w:abstractNum w:abstractNumId="21">
    <w:nsid w:val="59B6546B"/>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22">
    <w:nsid w:val="5B9945AD"/>
    <w:multiLevelType w:val="hybridMultilevel"/>
    <w:lvl w:ilvl="0" w:tplc="0F0243B8">
      <w:start w:val="1"/>
      <w:numFmt w:val="bullet"/>
      <w:suff w:val="tab"/>
      <w:lvlText w:val=""/>
      <w:lvlJc w:val="left"/>
      <w:pPr>
        <w:ind w:hanging="360" w:left="720"/>
        <w:tabs>
          <w:tab w:val="left" w:pos="720" w:leader="none"/>
        </w:tabs>
      </w:pPr>
      <w:rPr>
        <w:rFonts w:ascii="Symbol" w:hAnsi="Symbol"/>
        <w:sz w:val="20"/>
      </w:rPr>
    </w:lvl>
    <w:lvl w:ilvl="1" w:tplc="74158DFC">
      <w:start w:val="1"/>
      <w:numFmt w:val="bullet"/>
      <w:suff w:val="tab"/>
      <w:lvlText w:val="o"/>
      <w:lvlJc w:val="left"/>
      <w:pPr>
        <w:ind w:hanging="360" w:left="1440"/>
        <w:tabs>
          <w:tab w:val="left" w:pos="1440" w:leader="none"/>
        </w:tabs>
      </w:pPr>
      <w:rPr>
        <w:rFonts w:ascii="Courier New" w:hAnsi="Courier New"/>
        <w:sz w:val="20"/>
      </w:rPr>
    </w:lvl>
    <w:lvl w:ilvl="2" w:tplc="4EA43E15">
      <w:start w:val="1"/>
      <w:numFmt w:val="bullet"/>
      <w:suff w:val="tab"/>
      <w:lvlText w:val=""/>
      <w:lvlJc w:val="left"/>
      <w:pPr>
        <w:ind w:hanging="360" w:left="2160"/>
        <w:tabs>
          <w:tab w:val="left" w:pos="2160" w:leader="none"/>
        </w:tabs>
      </w:pPr>
      <w:rPr>
        <w:rFonts w:ascii="Wingdings" w:hAnsi="Wingdings"/>
        <w:sz w:val="20"/>
      </w:rPr>
    </w:lvl>
    <w:lvl w:ilvl="3" w:tplc="5978C777">
      <w:start w:val="1"/>
      <w:numFmt w:val="bullet"/>
      <w:suff w:val="tab"/>
      <w:lvlText w:val=""/>
      <w:lvlJc w:val="left"/>
      <w:pPr>
        <w:ind w:hanging="360" w:left="2880"/>
        <w:tabs>
          <w:tab w:val="left" w:pos="2880" w:leader="none"/>
        </w:tabs>
      </w:pPr>
      <w:rPr>
        <w:rFonts w:ascii="Wingdings" w:hAnsi="Wingdings"/>
        <w:sz w:val="20"/>
      </w:rPr>
    </w:lvl>
    <w:lvl w:ilvl="4" w:tplc="1DE47F51">
      <w:start w:val="1"/>
      <w:numFmt w:val="bullet"/>
      <w:suff w:val="tab"/>
      <w:lvlText w:val=""/>
      <w:lvlJc w:val="left"/>
      <w:pPr>
        <w:ind w:hanging="360" w:left="3600"/>
        <w:tabs>
          <w:tab w:val="left" w:pos="3600" w:leader="none"/>
        </w:tabs>
      </w:pPr>
      <w:rPr>
        <w:rFonts w:ascii="Wingdings" w:hAnsi="Wingdings"/>
        <w:sz w:val="20"/>
      </w:rPr>
    </w:lvl>
    <w:lvl w:ilvl="5" w:tplc="4D7870A2">
      <w:start w:val="1"/>
      <w:numFmt w:val="bullet"/>
      <w:suff w:val="tab"/>
      <w:lvlText w:val=""/>
      <w:lvlJc w:val="left"/>
      <w:pPr>
        <w:ind w:hanging="360" w:left="4320"/>
        <w:tabs>
          <w:tab w:val="left" w:pos="4320" w:leader="none"/>
        </w:tabs>
      </w:pPr>
      <w:rPr>
        <w:rFonts w:ascii="Wingdings" w:hAnsi="Wingdings"/>
        <w:sz w:val="20"/>
      </w:rPr>
    </w:lvl>
    <w:lvl w:ilvl="6" w:tplc="57D733BC">
      <w:start w:val="1"/>
      <w:numFmt w:val="bullet"/>
      <w:suff w:val="tab"/>
      <w:lvlText w:val=""/>
      <w:lvlJc w:val="left"/>
      <w:pPr>
        <w:ind w:hanging="360" w:left="5040"/>
        <w:tabs>
          <w:tab w:val="left" w:pos="5040" w:leader="none"/>
        </w:tabs>
      </w:pPr>
      <w:rPr>
        <w:rFonts w:ascii="Wingdings" w:hAnsi="Wingdings"/>
        <w:sz w:val="20"/>
      </w:rPr>
    </w:lvl>
    <w:lvl w:ilvl="7" w:tplc="0A4BE073">
      <w:start w:val="1"/>
      <w:numFmt w:val="bullet"/>
      <w:suff w:val="tab"/>
      <w:lvlText w:val=""/>
      <w:lvlJc w:val="left"/>
      <w:pPr>
        <w:ind w:hanging="360" w:left="5760"/>
        <w:tabs>
          <w:tab w:val="left" w:pos="5760" w:leader="none"/>
        </w:tabs>
      </w:pPr>
      <w:rPr>
        <w:rFonts w:ascii="Wingdings" w:hAnsi="Wingdings"/>
        <w:sz w:val="20"/>
      </w:rPr>
    </w:lvl>
    <w:lvl w:ilvl="8" w:tplc="12250BFC">
      <w:start w:val="1"/>
      <w:numFmt w:val="bullet"/>
      <w:suff w:val="tab"/>
      <w:lvlText w:val=""/>
      <w:lvlJc w:val="left"/>
      <w:pPr>
        <w:ind w:hanging="360" w:left="6480"/>
        <w:tabs>
          <w:tab w:val="left" w:pos="6480" w:leader="none"/>
        </w:tabs>
      </w:pPr>
      <w:rPr>
        <w:rFonts w:ascii="Wingdings" w:hAnsi="Wingdings"/>
        <w:sz w:val="20"/>
      </w:rPr>
    </w:lvl>
  </w:abstractNum>
  <w:abstractNum w:abstractNumId="23">
    <w:nsid w:val="5BCC6F16"/>
    <w:multiLevelType w:val="hybridMultilevel"/>
    <w:lvl w:ilvl="0" w:tplc="024A6772">
      <w:start w:val="1"/>
      <w:numFmt w:val="bullet"/>
      <w:suff w:val="tab"/>
      <w:lvlText w:val=""/>
      <w:lvlJc w:val="left"/>
      <w:pPr>
        <w:ind w:hanging="360" w:left="720"/>
        <w:tabs>
          <w:tab w:val="left" w:pos="720" w:leader="none"/>
        </w:tabs>
      </w:pPr>
      <w:rPr>
        <w:rFonts w:ascii="Symbol" w:hAnsi="Symbol"/>
        <w:sz w:val="20"/>
      </w:rPr>
    </w:lvl>
    <w:lvl w:ilvl="1" w:tplc="1DE80E30">
      <w:start w:val="1"/>
      <w:numFmt w:val="bullet"/>
      <w:suff w:val="tab"/>
      <w:lvlText w:val="o"/>
      <w:lvlJc w:val="left"/>
      <w:pPr>
        <w:ind w:hanging="360" w:left="1440"/>
        <w:tabs>
          <w:tab w:val="left" w:pos="1440" w:leader="none"/>
        </w:tabs>
      </w:pPr>
      <w:rPr>
        <w:rFonts w:ascii="Courier New" w:hAnsi="Courier New"/>
        <w:sz w:val="20"/>
      </w:rPr>
    </w:lvl>
    <w:lvl w:ilvl="2" w:tplc="05FF806C">
      <w:start w:val="1"/>
      <w:numFmt w:val="bullet"/>
      <w:suff w:val="tab"/>
      <w:lvlText w:val=""/>
      <w:lvlJc w:val="left"/>
      <w:pPr>
        <w:ind w:hanging="360" w:left="2160"/>
        <w:tabs>
          <w:tab w:val="left" w:pos="2160" w:leader="none"/>
        </w:tabs>
      </w:pPr>
      <w:rPr>
        <w:rFonts w:ascii="Wingdings" w:hAnsi="Wingdings"/>
        <w:sz w:val="20"/>
      </w:rPr>
    </w:lvl>
    <w:lvl w:ilvl="3" w:tplc="1096B69B">
      <w:start w:val="1"/>
      <w:numFmt w:val="bullet"/>
      <w:suff w:val="tab"/>
      <w:lvlText w:val=""/>
      <w:lvlJc w:val="left"/>
      <w:pPr>
        <w:ind w:hanging="360" w:left="2880"/>
        <w:tabs>
          <w:tab w:val="left" w:pos="2880" w:leader="none"/>
        </w:tabs>
      </w:pPr>
      <w:rPr>
        <w:rFonts w:ascii="Wingdings" w:hAnsi="Wingdings"/>
        <w:sz w:val="20"/>
      </w:rPr>
    </w:lvl>
    <w:lvl w:ilvl="4" w:tplc="338421E0">
      <w:start w:val="1"/>
      <w:numFmt w:val="bullet"/>
      <w:suff w:val="tab"/>
      <w:lvlText w:val=""/>
      <w:lvlJc w:val="left"/>
      <w:pPr>
        <w:ind w:hanging="360" w:left="3600"/>
        <w:tabs>
          <w:tab w:val="left" w:pos="3600" w:leader="none"/>
        </w:tabs>
      </w:pPr>
      <w:rPr>
        <w:rFonts w:ascii="Wingdings" w:hAnsi="Wingdings"/>
        <w:sz w:val="20"/>
      </w:rPr>
    </w:lvl>
    <w:lvl w:ilvl="5" w:tplc="7550B224">
      <w:start w:val="1"/>
      <w:numFmt w:val="bullet"/>
      <w:suff w:val="tab"/>
      <w:lvlText w:val=""/>
      <w:lvlJc w:val="left"/>
      <w:pPr>
        <w:ind w:hanging="360" w:left="4320"/>
        <w:tabs>
          <w:tab w:val="left" w:pos="4320" w:leader="none"/>
        </w:tabs>
      </w:pPr>
      <w:rPr>
        <w:rFonts w:ascii="Wingdings" w:hAnsi="Wingdings"/>
        <w:sz w:val="20"/>
      </w:rPr>
    </w:lvl>
    <w:lvl w:ilvl="6" w:tplc="6E99635D">
      <w:start w:val="1"/>
      <w:numFmt w:val="bullet"/>
      <w:suff w:val="tab"/>
      <w:lvlText w:val=""/>
      <w:lvlJc w:val="left"/>
      <w:pPr>
        <w:ind w:hanging="360" w:left="5040"/>
        <w:tabs>
          <w:tab w:val="left" w:pos="5040" w:leader="none"/>
        </w:tabs>
      </w:pPr>
      <w:rPr>
        <w:rFonts w:ascii="Wingdings" w:hAnsi="Wingdings"/>
        <w:sz w:val="20"/>
      </w:rPr>
    </w:lvl>
    <w:lvl w:ilvl="7" w:tplc="7A762692">
      <w:start w:val="1"/>
      <w:numFmt w:val="bullet"/>
      <w:suff w:val="tab"/>
      <w:lvlText w:val=""/>
      <w:lvlJc w:val="left"/>
      <w:pPr>
        <w:ind w:hanging="360" w:left="5760"/>
        <w:tabs>
          <w:tab w:val="left" w:pos="5760" w:leader="none"/>
        </w:tabs>
      </w:pPr>
      <w:rPr>
        <w:rFonts w:ascii="Wingdings" w:hAnsi="Wingdings"/>
        <w:sz w:val="20"/>
      </w:rPr>
    </w:lvl>
    <w:lvl w:ilvl="8" w:tplc="7DF76411">
      <w:start w:val="1"/>
      <w:numFmt w:val="bullet"/>
      <w:suff w:val="tab"/>
      <w:lvlText w:val=""/>
      <w:lvlJc w:val="left"/>
      <w:pPr>
        <w:ind w:hanging="360" w:left="6480"/>
        <w:tabs>
          <w:tab w:val="left" w:pos="6480" w:leader="none"/>
        </w:tabs>
      </w:pPr>
      <w:rPr>
        <w:rFonts w:ascii="Wingdings" w:hAnsi="Wingdings"/>
        <w:sz w:val="20"/>
      </w:rPr>
    </w:lvl>
  </w:abstractNum>
  <w:abstractNum w:abstractNumId="24">
    <w:nsid w:val="5EC16E46"/>
    <w:multiLevelType w:val="hybridMultilevel"/>
    <w:lvl w:ilvl="0" w:tplc="25EC726E">
      <w:start w:val="1"/>
      <w:numFmt w:val="bullet"/>
      <w:suff w:val="tab"/>
      <w:lvlText w:val=""/>
      <w:lvlJc w:val="left"/>
      <w:pPr>
        <w:ind w:hanging="360" w:left="720"/>
        <w:tabs>
          <w:tab w:val="left" w:pos="720" w:leader="none"/>
        </w:tabs>
      </w:pPr>
      <w:rPr>
        <w:rFonts w:ascii="Symbol" w:hAnsi="Symbol"/>
        <w:sz w:val="20"/>
      </w:rPr>
    </w:lvl>
    <w:lvl w:ilvl="1" w:tplc="0DD4B0B5">
      <w:start w:val="1"/>
      <w:numFmt w:val="bullet"/>
      <w:suff w:val="tab"/>
      <w:lvlText w:val="o"/>
      <w:lvlJc w:val="left"/>
      <w:pPr>
        <w:ind w:hanging="360" w:left="1440"/>
        <w:tabs>
          <w:tab w:val="left" w:pos="1440" w:leader="none"/>
        </w:tabs>
      </w:pPr>
      <w:rPr>
        <w:rFonts w:ascii="Courier New" w:hAnsi="Courier New"/>
        <w:sz w:val="20"/>
      </w:rPr>
    </w:lvl>
    <w:lvl w:ilvl="2" w:tplc="05F4F04C">
      <w:start w:val="1"/>
      <w:numFmt w:val="bullet"/>
      <w:suff w:val="tab"/>
      <w:lvlText w:val=""/>
      <w:lvlJc w:val="left"/>
      <w:pPr>
        <w:ind w:hanging="360" w:left="2160"/>
        <w:tabs>
          <w:tab w:val="left" w:pos="2160" w:leader="none"/>
        </w:tabs>
      </w:pPr>
      <w:rPr>
        <w:rFonts w:ascii="Wingdings" w:hAnsi="Wingdings"/>
        <w:sz w:val="20"/>
      </w:rPr>
    </w:lvl>
    <w:lvl w:ilvl="3" w:tplc="19A98249">
      <w:start w:val="1"/>
      <w:numFmt w:val="bullet"/>
      <w:suff w:val="tab"/>
      <w:lvlText w:val=""/>
      <w:lvlJc w:val="left"/>
      <w:pPr>
        <w:ind w:hanging="360" w:left="2880"/>
        <w:tabs>
          <w:tab w:val="left" w:pos="2880" w:leader="none"/>
        </w:tabs>
      </w:pPr>
      <w:rPr>
        <w:rFonts w:ascii="Wingdings" w:hAnsi="Wingdings"/>
        <w:sz w:val="20"/>
      </w:rPr>
    </w:lvl>
    <w:lvl w:ilvl="4" w:tplc="6AFD6DF9">
      <w:start w:val="1"/>
      <w:numFmt w:val="bullet"/>
      <w:suff w:val="tab"/>
      <w:lvlText w:val=""/>
      <w:lvlJc w:val="left"/>
      <w:pPr>
        <w:ind w:hanging="360" w:left="3600"/>
        <w:tabs>
          <w:tab w:val="left" w:pos="3600" w:leader="none"/>
        </w:tabs>
      </w:pPr>
      <w:rPr>
        <w:rFonts w:ascii="Wingdings" w:hAnsi="Wingdings"/>
        <w:sz w:val="20"/>
      </w:rPr>
    </w:lvl>
    <w:lvl w:ilvl="5" w:tplc="0F5AA2F9">
      <w:start w:val="1"/>
      <w:numFmt w:val="bullet"/>
      <w:suff w:val="tab"/>
      <w:lvlText w:val=""/>
      <w:lvlJc w:val="left"/>
      <w:pPr>
        <w:ind w:hanging="360" w:left="4320"/>
        <w:tabs>
          <w:tab w:val="left" w:pos="4320" w:leader="none"/>
        </w:tabs>
      </w:pPr>
      <w:rPr>
        <w:rFonts w:ascii="Wingdings" w:hAnsi="Wingdings"/>
        <w:sz w:val="20"/>
      </w:rPr>
    </w:lvl>
    <w:lvl w:ilvl="6" w:tplc="5150218B">
      <w:start w:val="1"/>
      <w:numFmt w:val="bullet"/>
      <w:suff w:val="tab"/>
      <w:lvlText w:val=""/>
      <w:lvlJc w:val="left"/>
      <w:pPr>
        <w:ind w:hanging="360" w:left="5040"/>
        <w:tabs>
          <w:tab w:val="left" w:pos="5040" w:leader="none"/>
        </w:tabs>
      </w:pPr>
      <w:rPr>
        <w:rFonts w:ascii="Wingdings" w:hAnsi="Wingdings"/>
        <w:sz w:val="20"/>
      </w:rPr>
    </w:lvl>
    <w:lvl w:ilvl="7" w:tplc="792AE586">
      <w:start w:val="1"/>
      <w:numFmt w:val="bullet"/>
      <w:suff w:val="tab"/>
      <w:lvlText w:val=""/>
      <w:lvlJc w:val="left"/>
      <w:pPr>
        <w:ind w:hanging="360" w:left="5760"/>
        <w:tabs>
          <w:tab w:val="left" w:pos="5760" w:leader="none"/>
        </w:tabs>
      </w:pPr>
      <w:rPr>
        <w:rFonts w:ascii="Wingdings" w:hAnsi="Wingdings"/>
        <w:sz w:val="20"/>
      </w:rPr>
    </w:lvl>
    <w:lvl w:ilvl="8" w:tplc="58883556">
      <w:start w:val="1"/>
      <w:numFmt w:val="bullet"/>
      <w:suff w:val="tab"/>
      <w:lvlText w:val=""/>
      <w:lvlJc w:val="left"/>
      <w:pPr>
        <w:ind w:hanging="360" w:left="6480"/>
        <w:tabs>
          <w:tab w:val="left" w:pos="6480" w:leader="none"/>
        </w:tabs>
      </w:pPr>
      <w:rPr>
        <w:rFonts w:ascii="Wingdings" w:hAnsi="Wingdings"/>
        <w:sz w:val="20"/>
      </w:rPr>
    </w:lvl>
  </w:abstractNum>
  <w:abstractNum w:abstractNumId="25">
    <w:nsid w:val="610A054D"/>
    <w:multiLevelType w:val="hybridMultilevel"/>
    <w:lvl w:ilvl="0" w:tplc="42490FB5">
      <w:start w:val="1"/>
      <w:numFmt w:val="bullet"/>
      <w:suff w:val="tab"/>
      <w:lvlText w:val=""/>
      <w:lvlJc w:val="left"/>
      <w:pPr>
        <w:ind w:hanging="360" w:left="720"/>
        <w:tabs>
          <w:tab w:val="left" w:pos="720" w:leader="none"/>
        </w:tabs>
      </w:pPr>
      <w:rPr>
        <w:rFonts w:ascii="Symbol" w:hAnsi="Symbol"/>
        <w:sz w:val="20"/>
      </w:rPr>
    </w:lvl>
    <w:lvl w:ilvl="1" w:tplc="670AD0D1">
      <w:start w:val="1"/>
      <w:numFmt w:val="bullet"/>
      <w:suff w:val="tab"/>
      <w:lvlText w:val="o"/>
      <w:lvlJc w:val="left"/>
      <w:pPr>
        <w:ind w:hanging="360" w:left="1440"/>
        <w:tabs>
          <w:tab w:val="left" w:pos="1440" w:leader="none"/>
        </w:tabs>
      </w:pPr>
      <w:rPr>
        <w:rFonts w:ascii="Courier New" w:hAnsi="Courier New"/>
        <w:sz w:val="20"/>
      </w:rPr>
    </w:lvl>
    <w:lvl w:ilvl="2" w:tplc="04809C53">
      <w:start w:val="1"/>
      <w:numFmt w:val="bullet"/>
      <w:suff w:val="tab"/>
      <w:lvlText w:val=""/>
      <w:lvlJc w:val="left"/>
      <w:pPr>
        <w:ind w:hanging="360" w:left="2160"/>
        <w:tabs>
          <w:tab w:val="left" w:pos="2160" w:leader="none"/>
        </w:tabs>
      </w:pPr>
      <w:rPr>
        <w:rFonts w:ascii="Wingdings" w:hAnsi="Wingdings"/>
        <w:sz w:val="20"/>
      </w:rPr>
    </w:lvl>
    <w:lvl w:ilvl="3" w:tplc="5EAD6EF3">
      <w:start w:val="1"/>
      <w:numFmt w:val="bullet"/>
      <w:suff w:val="tab"/>
      <w:lvlText w:val=""/>
      <w:lvlJc w:val="left"/>
      <w:pPr>
        <w:ind w:hanging="360" w:left="2880"/>
        <w:tabs>
          <w:tab w:val="left" w:pos="2880" w:leader="none"/>
        </w:tabs>
      </w:pPr>
      <w:rPr>
        <w:rFonts w:ascii="Wingdings" w:hAnsi="Wingdings"/>
        <w:sz w:val="20"/>
      </w:rPr>
    </w:lvl>
    <w:lvl w:ilvl="4" w:tplc="0344453F">
      <w:start w:val="1"/>
      <w:numFmt w:val="bullet"/>
      <w:suff w:val="tab"/>
      <w:lvlText w:val=""/>
      <w:lvlJc w:val="left"/>
      <w:pPr>
        <w:ind w:hanging="360" w:left="3600"/>
        <w:tabs>
          <w:tab w:val="left" w:pos="3600" w:leader="none"/>
        </w:tabs>
      </w:pPr>
      <w:rPr>
        <w:rFonts w:ascii="Wingdings" w:hAnsi="Wingdings"/>
        <w:sz w:val="20"/>
      </w:rPr>
    </w:lvl>
    <w:lvl w:ilvl="5" w:tplc="524FD39E">
      <w:start w:val="1"/>
      <w:numFmt w:val="bullet"/>
      <w:suff w:val="tab"/>
      <w:lvlText w:val=""/>
      <w:lvlJc w:val="left"/>
      <w:pPr>
        <w:ind w:hanging="360" w:left="4320"/>
        <w:tabs>
          <w:tab w:val="left" w:pos="4320" w:leader="none"/>
        </w:tabs>
      </w:pPr>
      <w:rPr>
        <w:rFonts w:ascii="Wingdings" w:hAnsi="Wingdings"/>
        <w:sz w:val="20"/>
      </w:rPr>
    </w:lvl>
    <w:lvl w:ilvl="6" w:tplc="006934AA">
      <w:start w:val="1"/>
      <w:numFmt w:val="bullet"/>
      <w:suff w:val="tab"/>
      <w:lvlText w:val=""/>
      <w:lvlJc w:val="left"/>
      <w:pPr>
        <w:ind w:hanging="360" w:left="5040"/>
        <w:tabs>
          <w:tab w:val="left" w:pos="5040" w:leader="none"/>
        </w:tabs>
      </w:pPr>
      <w:rPr>
        <w:rFonts w:ascii="Wingdings" w:hAnsi="Wingdings"/>
        <w:sz w:val="20"/>
      </w:rPr>
    </w:lvl>
    <w:lvl w:ilvl="7" w:tplc="25002496">
      <w:start w:val="1"/>
      <w:numFmt w:val="bullet"/>
      <w:suff w:val="tab"/>
      <w:lvlText w:val=""/>
      <w:lvlJc w:val="left"/>
      <w:pPr>
        <w:ind w:hanging="360" w:left="5760"/>
        <w:tabs>
          <w:tab w:val="left" w:pos="5760" w:leader="none"/>
        </w:tabs>
      </w:pPr>
      <w:rPr>
        <w:rFonts w:ascii="Wingdings" w:hAnsi="Wingdings"/>
        <w:sz w:val="20"/>
      </w:rPr>
    </w:lvl>
    <w:lvl w:ilvl="8" w:tplc="437D2F16">
      <w:start w:val="1"/>
      <w:numFmt w:val="bullet"/>
      <w:suff w:val="tab"/>
      <w:lvlText w:val=""/>
      <w:lvlJc w:val="left"/>
      <w:pPr>
        <w:ind w:hanging="360" w:left="6480"/>
        <w:tabs>
          <w:tab w:val="left" w:pos="6480" w:leader="none"/>
        </w:tabs>
      </w:pPr>
      <w:rPr>
        <w:rFonts w:ascii="Wingdings" w:hAnsi="Wingdings"/>
        <w:sz w:val="20"/>
      </w:rPr>
    </w:lvl>
  </w:abstractNum>
  <w:abstractNum w:abstractNumId="26">
    <w:nsid w:val="61C50B87"/>
    <w:multiLevelType w:val="hybridMultilevel"/>
    <w:lvl w:ilvl="0" w:tplc="4C9AA8FE">
      <w:start w:val="1"/>
      <w:numFmt w:val="bullet"/>
      <w:suff w:val="tab"/>
      <w:lvlText w:val=""/>
      <w:lvlJc w:val="left"/>
      <w:pPr>
        <w:ind w:hanging="360" w:left="720"/>
        <w:tabs>
          <w:tab w:val="left" w:pos="720" w:leader="none"/>
        </w:tabs>
      </w:pPr>
      <w:rPr>
        <w:rFonts w:ascii="Symbol" w:hAnsi="Symbol"/>
        <w:sz w:val="20"/>
      </w:rPr>
    </w:lvl>
    <w:lvl w:ilvl="1" w:tplc="4DE5D241">
      <w:start w:val="1"/>
      <w:numFmt w:val="bullet"/>
      <w:suff w:val="tab"/>
      <w:lvlText w:val="o"/>
      <w:lvlJc w:val="left"/>
      <w:pPr>
        <w:ind w:hanging="360" w:left="1440"/>
        <w:tabs>
          <w:tab w:val="left" w:pos="1440" w:leader="none"/>
        </w:tabs>
      </w:pPr>
      <w:rPr>
        <w:rFonts w:ascii="Courier New" w:hAnsi="Courier New"/>
        <w:sz w:val="20"/>
      </w:rPr>
    </w:lvl>
    <w:lvl w:ilvl="2" w:tplc="3866BA53">
      <w:start w:val="1"/>
      <w:numFmt w:val="bullet"/>
      <w:suff w:val="tab"/>
      <w:lvlText w:val=""/>
      <w:lvlJc w:val="left"/>
      <w:pPr>
        <w:ind w:hanging="360" w:left="2160"/>
        <w:tabs>
          <w:tab w:val="left" w:pos="2160" w:leader="none"/>
        </w:tabs>
      </w:pPr>
      <w:rPr>
        <w:rFonts w:ascii="Wingdings" w:hAnsi="Wingdings"/>
        <w:sz w:val="20"/>
      </w:rPr>
    </w:lvl>
    <w:lvl w:ilvl="3" w:tplc="45FD3D46">
      <w:start w:val="1"/>
      <w:numFmt w:val="bullet"/>
      <w:suff w:val="tab"/>
      <w:lvlText w:val=""/>
      <w:lvlJc w:val="left"/>
      <w:pPr>
        <w:ind w:hanging="360" w:left="2880"/>
        <w:tabs>
          <w:tab w:val="left" w:pos="2880" w:leader="none"/>
        </w:tabs>
      </w:pPr>
      <w:rPr>
        <w:rFonts w:ascii="Wingdings" w:hAnsi="Wingdings"/>
        <w:sz w:val="20"/>
      </w:rPr>
    </w:lvl>
    <w:lvl w:ilvl="4" w:tplc="039D0DF7">
      <w:start w:val="1"/>
      <w:numFmt w:val="bullet"/>
      <w:suff w:val="tab"/>
      <w:lvlText w:val=""/>
      <w:lvlJc w:val="left"/>
      <w:pPr>
        <w:ind w:hanging="360" w:left="3600"/>
        <w:tabs>
          <w:tab w:val="left" w:pos="3600" w:leader="none"/>
        </w:tabs>
      </w:pPr>
      <w:rPr>
        <w:rFonts w:ascii="Wingdings" w:hAnsi="Wingdings"/>
        <w:sz w:val="20"/>
      </w:rPr>
    </w:lvl>
    <w:lvl w:ilvl="5" w:tplc="4E34B521">
      <w:start w:val="1"/>
      <w:numFmt w:val="bullet"/>
      <w:suff w:val="tab"/>
      <w:lvlText w:val=""/>
      <w:lvlJc w:val="left"/>
      <w:pPr>
        <w:ind w:hanging="360" w:left="4320"/>
        <w:tabs>
          <w:tab w:val="left" w:pos="4320" w:leader="none"/>
        </w:tabs>
      </w:pPr>
      <w:rPr>
        <w:rFonts w:ascii="Wingdings" w:hAnsi="Wingdings"/>
        <w:sz w:val="20"/>
      </w:rPr>
    </w:lvl>
    <w:lvl w:ilvl="6" w:tplc="2A3F245F">
      <w:start w:val="1"/>
      <w:numFmt w:val="bullet"/>
      <w:suff w:val="tab"/>
      <w:lvlText w:val=""/>
      <w:lvlJc w:val="left"/>
      <w:pPr>
        <w:ind w:hanging="360" w:left="5040"/>
        <w:tabs>
          <w:tab w:val="left" w:pos="5040" w:leader="none"/>
        </w:tabs>
      </w:pPr>
      <w:rPr>
        <w:rFonts w:ascii="Wingdings" w:hAnsi="Wingdings"/>
        <w:sz w:val="20"/>
      </w:rPr>
    </w:lvl>
    <w:lvl w:ilvl="7" w:tplc="67735196">
      <w:start w:val="1"/>
      <w:numFmt w:val="bullet"/>
      <w:suff w:val="tab"/>
      <w:lvlText w:val=""/>
      <w:lvlJc w:val="left"/>
      <w:pPr>
        <w:ind w:hanging="360" w:left="5760"/>
        <w:tabs>
          <w:tab w:val="left" w:pos="5760" w:leader="none"/>
        </w:tabs>
      </w:pPr>
      <w:rPr>
        <w:rFonts w:ascii="Wingdings" w:hAnsi="Wingdings"/>
        <w:sz w:val="20"/>
      </w:rPr>
    </w:lvl>
    <w:lvl w:ilvl="8" w:tplc="717E9AA8">
      <w:start w:val="1"/>
      <w:numFmt w:val="bullet"/>
      <w:suff w:val="tab"/>
      <w:lvlText w:val=""/>
      <w:lvlJc w:val="left"/>
      <w:pPr>
        <w:ind w:hanging="360" w:left="6480"/>
        <w:tabs>
          <w:tab w:val="left" w:pos="6480" w:leader="none"/>
        </w:tabs>
      </w:pPr>
      <w:rPr>
        <w:rFonts w:ascii="Wingdings" w:hAnsi="Wingdings"/>
        <w:sz w:val="20"/>
      </w:rPr>
    </w:lvl>
  </w:abstractNum>
  <w:abstractNum w:abstractNumId="27">
    <w:nsid w:val="63742FE5"/>
    <w:multiLevelType w:val="hybridMultilevel"/>
    <w:lvl w:ilvl="0" w:tplc="76F2107F">
      <w:start w:val="1"/>
      <w:numFmt w:val="bullet"/>
      <w:suff w:val="tab"/>
      <w:lvlText w:val=""/>
      <w:lvlJc w:val="left"/>
      <w:pPr>
        <w:ind w:hanging="360" w:left="720"/>
        <w:tabs>
          <w:tab w:val="left" w:pos="720" w:leader="none"/>
        </w:tabs>
      </w:pPr>
      <w:rPr>
        <w:rFonts w:ascii="Symbol" w:hAnsi="Symbol"/>
        <w:sz w:val="20"/>
      </w:rPr>
    </w:lvl>
    <w:lvl w:ilvl="1" w:tplc="351540D4">
      <w:start w:val="1"/>
      <w:numFmt w:val="bullet"/>
      <w:suff w:val="tab"/>
      <w:lvlText w:val="o"/>
      <w:lvlJc w:val="left"/>
      <w:pPr>
        <w:ind w:hanging="360" w:left="1440"/>
        <w:tabs>
          <w:tab w:val="left" w:pos="1440" w:leader="none"/>
        </w:tabs>
      </w:pPr>
      <w:rPr>
        <w:rFonts w:ascii="Courier New" w:hAnsi="Courier New"/>
        <w:sz w:val="20"/>
      </w:rPr>
    </w:lvl>
    <w:lvl w:ilvl="2" w:tplc="6F4DA1F4">
      <w:start w:val="1"/>
      <w:numFmt w:val="bullet"/>
      <w:suff w:val="tab"/>
      <w:lvlText w:val=""/>
      <w:lvlJc w:val="left"/>
      <w:pPr>
        <w:ind w:hanging="360" w:left="2160"/>
        <w:tabs>
          <w:tab w:val="left" w:pos="2160" w:leader="none"/>
        </w:tabs>
      </w:pPr>
      <w:rPr>
        <w:rFonts w:ascii="Wingdings" w:hAnsi="Wingdings"/>
        <w:sz w:val="20"/>
      </w:rPr>
    </w:lvl>
    <w:lvl w:ilvl="3" w:tplc="1ED94A0C">
      <w:start w:val="1"/>
      <w:numFmt w:val="bullet"/>
      <w:suff w:val="tab"/>
      <w:lvlText w:val=""/>
      <w:lvlJc w:val="left"/>
      <w:pPr>
        <w:ind w:hanging="360" w:left="2880"/>
        <w:tabs>
          <w:tab w:val="left" w:pos="2880" w:leader="none"/>
        </w:tabs>
      </w:pPr>
      <w:rPr>
        <w:rFonts w:ascii="Wingdings" w:hAnsi="Wingdings"/>
        <w:sz w:val="20"/>
      </w:rPr>
    </w:lvl>
    <w:lvl w:ilvl="4" w:tplc="19813BBF">
      <w:start w:val="1"/>
      <w:numFmt w:val="bullet"/>
      <w:suff w:val="tab"/>
      <w:lvlText w:val=""/>
      <w:lvlJc w:val="left"/>
      <w:pPr>
        <w:ind w:hanging="360" w:left="3600"/>
        <w:tabs>
          <w:tab w:val="left" w:pos="3600" w:leader="none"/>
        </w:tabs>
      </w:pPr>
      <w:rPr>
        <w:rFonts w:ascii="Wingdings" w:hAnsi="Wingdings"/>
        <w:sz w:val="20"/>
      </w:rPr>
    </w:lvl>
    <w:lvl w:ilvl="5" w:tplc="1A89C0BC">
      <w:start w:val="1"/>
      <w:numFmt w:val="bullet"/>
      <w:suff w:val="tab"/>
      <w:lvlText w:val=""/>
      <w:lvlJc w:val="left"/>
      <w:pPr>
        <w:ind w:hanging="360" w:left="4320"/>
        <w:tabs>
          <w:tab w:val="left" w:pos="4320" w:leader="none"/>
        </w:tabs>
      </w:pPr>
      <w:rPr>
        <w:rFonts w:ascii="Wingdings" w:hAnsi="Wingdings"/>
        <w:sz w:val="20"/>
      </w:rPr>
    </w:lvl>
    <w:lvl w:ilvl="6" w:tplc="207AB513">
      <w:start w:val="1"/>
      <w:numFmt w:val="bullet"/>
      <w:suff w:val="tab"/>
      <w:lvlText w:val=""/>
      <w:lvlJc w:val="left"/>
      <w:pPr>
        <w:ind w:hanging="360" w:left="5040"/>
        <w:tabs>
          <w:tab w:val="left" w:pos="5040" w:leader="none"/>
        </w:tabs>
      </w:pPr>
      <w:rPr>
        <w:rFonts w:ascii="Wingdings" w:hAnsi="Wingdings"/>
        <w:sz w:val="20"/>
      </w:rPr>
    </w:lvl>
    <w:lvl w:ilvl="7" w:tplc="5FAAB790">
      <w:start w:val="1"/>
      <w:numFmt w:val="bullet"/>
      <w:suff w:val="tab"/>
      <w:lvlText w:val=""/>
      <w:lvlJc w:val="left"/>
      <w:pPr>
        <w:ind w:hanging="360" w:left="5760"/>
        <w:tabs>
          <w:tab w:val="left" w:pos="5760" w:leader="none"/>
        </w:tabs>
      </w:pPr>
      <w:rPr>
        <w:rFonts w:ascii="Wingdings" w:hAnsi="Wingdings"/>
        <w:sz w:val="20"/>
      </w:rPr>
    </w:lvl>
    <w:lvl w:ilvl="8" w:tplc="093A44C9">
      <w:start w:val="1"/>
      <w:numFmt w:val="bullet"/>
      <w:suff w:val="tab"/>
      <w:lvlText w:val=""/>
      <w:lvlJc w:val="left"/>
      <w:pPr>
        <w:ind w:hanging="360" w:left="6480"/>
        <w:tabs>
          <w:tab w:val="left" w:pos="6480" w:leader="none"/>
        </w:tabs>
      </w:pPr>
      <w:rPr>
        <w:rFonts w:ascii="Wingdings" w:hAnsi="Wingdings"/>
        <w:sz w:val="20"/>
      </w:rPr>
    </w:lvl>
  </w:abstractNum>
  <w:abstractNum w:abstractNumId="28">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D300CA7"/>
    <w:multiLevelType w:val="hybridMultilevel"/>
    <w:lvl w:ilvl="0" w:tplc="6EB51895">
      <w:start w:val="0"/>
      <w:numFmt w:val="bullet"/>
      <w:suff w:val="tab"/>
      <w:lvlText w:val="-"/>
      <w:lvlJc w:val="left"/>
      <w:pPr>
        <w:ind w:hanging="375" w:left="936"/>
        <w:tabs>
          <w:tab w:val="left"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6DFA57E3"/>
    <w:multiLevelType w:val="hybridMultilevel"/>
    <w:lvl w:ilvl="0" w:tplc="7558C16E">
      <w:start w:val="1"/>
      <w:numFmt w:val="bullet"/>
      <w:suff w:val="tab"/>
      <w:lvlText w:val=""/>
      <w:lvlJc w:val="left"/>
      <w:pPr>
        <w:ind w:hanging="360" w:left="720"/>
        <w:tabs>
          <w:tab w:val="left" w:pos="720" w:leader="none"/>
        </w:tabs>
      </w:pPr>
      <w:rPr>
        <w:rFonts w:ascii="Symbol" w:hAnsi="Symbol"/>
        <w:sz w:val="20"/>
      </w:rPr>
    </w:lvl>
    <w:lvl w:ilvl="1" w:tplc="09182103">
      <w:start w:val="1"/>
      <w:numFmt w:val="bullet"/>
      <w:suff w:val="tab"/>
      <w:lvlText w:val="o"/>
      <w:lvlJc w:val="left"/>
      <w:pPr>
        <w:ind w:hanging="360" w:left="1440"/>
        <w:tabs>
          <w:tab w:val="left" w:pos="1440" w:leader="none"/>
        </w:tabs>
      </w:pPr>
      <w:rPr>
        <w:rFonts w:ascii="Courier New" w:hAnsi="Courier New"/>
        <w:sz w:val="20"/>
      </w:rPr>
    </w:lvl>
    <w:lvl w:ilvl="2" w:tplc="3F499C1C">
      <w:start w:val="1"/>
      <w:numFmt w:val="bullet"/>
      <w:suff w:val="tab"/>
      <w:lvlText w:val=""/>
      <w:lvlJc w:val="left"/>
      <w:pPr>
        <w:ind w:hanging="360" w:left="2160"/>
        <w:tabs>
          <w:tab w:val="left" w:pos="2160" w:leader="none"/>
        </w:tabs>
      </w:pPr>
      <w:rPr>
        <w:rFonts w:ascii="Wingdings" w:hAnsi="Wingdings"/>
        <w:sz w:val="20"/>
      </w:rPr>
    </w:lvl>
    <w:lvl w:ilvl="3" w:tplc="0828A6EB">
      <w:start w:val="1"/>
      <w:numFmt w:val="bullet"/>
      <w:suff w:val="tab"/>
      <w:lvlText w:val=""/>
      <w:lvlJc w:val="left"/>
      <w:pPr>
        <w:ind w:hanging="360" w:left="2880"/>
        <w:tabs>
          <w:tab w:val="left" w:pos="2880" w:leader="none"/>
        </w:tabs>
      </w:pPr>
      <w:rPr>
        <w:rFonts w:ascii="Wingdings" w:hAnsi="Wingdings"/>
        <w:sz w:val="20"/>
      </w:rPr>
    </w:lvl>
    <w:lvl w:ilvl="4" w:tplc="24B999C9">
      <w:start w:val="1"/>
      <w:numFmt w:val="bullet"/>
      <w:suff w:val="tab"/>
      <w:lvlText w:val=""/>
      <w:lvlJc w:val="left"/>
      <w:pPr>
        <w:ind w:hanging="360" w:left="3600"/>
        <w:tabs>
          <w:tab w:val="left" w:pos="3600" w:leader="none"/>
        </w:tabs>
      </w:pPr>
      <w:rPr>
        <w:rFonts w:ascii="Wingdings" w:hAnsi="Wingdings"/>
        <w:sz w:val="20"/>
      </w:rPr>
    </w:lvl>
    <w:lvl w:ilvl="5" w:tplc="74F03B4A">
      <w:start w:val="1"/>
      <w:numFmt w:val="bullet"/>
      <w:suff w:val="tab"/>
      <w:lvlText w:val=""/>
      <w:lvlJc w:val="left"/>
      <w:pPr>
        <w:ind w:hanging="360" w:left="4320"/>
        <w:tabs>
          <w:tab w:val="left" w:pos="4320" w:leader="none"/>
        </w:tabs>
      </w:pPr>
      <w:rPr>
        <w:rFonts w:ascii="Wingdings" w:hAnsi="Wingdings"/>
        <w:sz w:val="20"/>
      </w:rPr>
    </w:lvl>
    <w:lvl w:ilvl="6" w:tplc="158E2506">
      <w:start w:val="1"/>
      <w:numFmt w:val="bullet"/>
      <w:suff w:val="tab"/>
      <w:lvlText w:val=""/>
      <w:lvlJc w:val="left"/>
      <w:pPr>
        <w:ind w:hanging="360" w:left="5040"/>
        <w:tabs>
          <w:tab w:val="left" w:pos="5040" w:leader="none"/>
        </w:tabs>
      </w:pPr>
      <w:rPr>
        <w:rFonts w:ascii="Wingdings" w:hAnsi="Wingdings"/>
        <w:sz w:val="20"/>
      </w:rPr>
    </w:lvl>
    <w:lvl w:ilvl="7" w:tplc="23410FA0">
      <w:start w:val="1"/>
      <w:numFmt w:val="bullet"/>
      <w:suff w:val="tab"/>
      <w:lvlText w:val=""/>
      <w:lvlJc w:val="left"/>
      <w:pPr>
        <w:ind w:hanging="360" w:left="5760"/>
        <w:tabs>
          <w:tab w:val="left" w:pos="5760" w:leader="none"/>
        </w:tabs>
      </w:pPr>
      <w:rPr>
        <w:rFonts w:ascii="Wingdings" w:hAnsi="Wingdings"/>
        <w:sz w:val="20"/>
      </w:rPr>
    </w:lvl>
    <w:lvl w:ilvl="8" w:tplc="0DA470A8">
      <w:start w:val="1"/>
      <w:numFmt w:val="bullet"/>
      <w:suff w:val="tab"/>
      <w:lvlText w:val=""/>
      <w:lvlJc w:val="left"/>
      <w:pPr>
        <w:ind w:hanging="360" w:left="6480"/>
        <w:tabs>
          <w:tab w:val="left" w:pos="6480" w:leader="none"/>
        </w:tabs>
      </w:pPr>
      <w:rPr>
        <w:rFonts w:ascii="Wingdings" w:hAnsi="Wingdings"/>
        <w:sz w:val="20"/>
      </w:rPr>
    </w:lvl>
  </w:abstractNum>
  <w:abstractNum w:abstractNumId="31">
    <w:nsid w:val="70786C5B"/>
    <w:multiLevelType w:val="hybridMultilevel"/>
    <w:lvl w:ilvl="0" w:tplc="239CF87D">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lvl>
    <w:lvl w:ilvl="2" w:tplc="1AA3C9F0">
      <w:start w:val="1"/>
      <w:numFmt w:val="bullet"/>
      <w:suff w:val="tab"/>
      <w:lvlText w:val=""/>
      <w:lvlJc w:val="left"/>
      <w:pPr>
        <w:ind w:hanging="360" w:left="2160"/>
        <w:tabs>
          <w:tab w:val="left" w:pos="2160" w:leader="none"/>
        </w:tabs>
      </w:pPr>
      <w:rPr>
        <w:rFonts w:ascii="Wingdings" w:hAnsi="Wingdings"/>
        <w:sz w:val="20"/>
      </w:rPr>
    </w:lvl>
    <w:lvl w:ilvl="3" w:tplc="33AFACCC">
      <w:start w:val="1"/>
      <w:numFmt w:val="bullet"/>
      <w:suff w:val="tab"/>
      <w:lvlText w:val=""/>
      <w:lvlJc w:val="left"/>
      <w:pPr>
        <w:ind w:hanging="360" w:left="2880"/>
        <w:tabs>
          <w:tab w:val="left" w:pos="2880" w:leader="none"/>
        </w:tabs>
      </w:pPr>
      <w:rPr>
        <w:rFonts w:ascii="Wingdings" w:hAnsi="Wingdings"/>
        <w:sz w:val="20"/>
      </w:rPr>
    </w:lvl>
    <w:lvl w:ilvl="4" w:tplc="102D82F1">
      <w:start w:val="1"/>
      <w:numFmt w:val="bullet"/>
      <w:suff w:val="tab"/>
      <w:lvlText w:val=""/>
      <w:lvlJc w:val="left"/>
      <w:pPr>
        <w:ind w:hanging="360" w:left="3600"/>
        <w:tabs>
          <w:tab w:val="left" w:pos="3600" w:leader="none"/>
        </w:tabs>
      </w:pPr>
      <w:rPr>
        <w:rFonts w:ascii="Wingdings" w:hAnsi="Wingdings"/>
        <w:sz w:val="20"/>
      </w:rPr>
    </w:lvl>
    <w:lvl w:ilvl="5" w:tplc="0E83FE49">
      <w:start w:val="1"/>
      <w:numFmt w:val="bullet"/>
      <w:suff w:val="tab"/>
      <w:lvlText w:val=""/>
      <w:lvlJc w:val="left"/>
      <w:pPr>
        <w:ind w:hanging="360" w:left="4320"/>
        <w:tabs>
          <w:tab w:val="left" w:pos="4320" w:leader="none"/>
        </w:tabs>
      </w:pPr>
      <w:rPr>
        <w:rFonts w:ascii="Wingdings" w:hAnsi="Wingdings"/>
        <w:sz w:val="20"/>
      </w:rPr>
    </w:lvl>
    <w:lvl w:ilvl="6" w:tplc="31D3840E">
      <w:start w:val="1"/>
      <w:numFmt w:val="bullet"/>
      <w:suff w:val="tab"/>
      <w:lvlText w:val=""/>
      <w:lvlJc w:val="left"/>
      <w:pPr>
        <w:ind w:hanging="360" w:left="5040"/>
        <w:tabs>
          <w:tab w:val="left" w:pos="5040" w:leader="none"/>
        </w:tabs>
      </w:pPr>
      <w:rPr>
        <w:rFonts w:ascii="Wingdings" w:hAnsi="Wingdings"/>
        <w:sz w:val="20"/>
      </w:rPr>
    </w:lvl>
    <w:lvl w:ilvl="7" w:tplc="21FEBB5F">
      <w:start w:val="1"/>
      <w:numFmt w:val="bullet"/>
      <w:suff w:val="tab"/>
      <w:lvlText w:val=""/>
      <w:lvlJc w:val="left"/>
      <w:pPr>
        <w:ind w:hanging="360" w:left="5760"/>
        <w:tabs>
          <w:tab w:val="left" w:pos="5760" w:leader="none"/>
        </w:tabs>
      </w:pPr>
      <w:rPr>
        <w:rFonts w:ascii="Wingdings" w:hAnsi="Wingdings"/>
        <w:sz w:val="20"/>
      </w:rPr>
    </w:lvl>
    <w:lvl w:ilvl="8" w:tplc="2C905550">
      <w:start w:val="1"/>
      <w:numFmt w:val="bullet"/>
      <w:suff w:val="tab"/>
      <w:lvlText w:val=""/>
      <w:lvlJc w:val="left"/>
      <w:pPr>
        <w:ind w:hanging="360" w:left="6480"/>
        <w:tabs>
          <w:tab w:val="left" w:pos="6480" w:leader="none"/>
        </w:tabs>
      </w:pPr>
      <w:rPr>
        <w:rFonts w:ascii="Wingdings" w:hAnsi="Wingdings"/>
        <w:sz w:val="20"/>
      </w:rPr>
    </w:lvl>
  </w:abstractNum>
  <w:abstractNum w:abstractNumId="32">
    <w:nsid w:val="74472A0F"/>
    <w:multiLevelType w:val="multilevel"/>
    <w:lvl w:ilvl="0">
      <w:start w:val="1"/>
      <w:numFmt w:val="lowerLetter"/>
      <w:suff w:val="tab"/>
      <w:lvlText w:val="%1)"/>
      <w:lvlJc w:val="left"/>
      <w:pPr>
        <w:ind w:hanging="360" w:left="660"/>
        <w:tabs>
          <w:tab w:val="left" w:pos="66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33">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74AA7204"/>
    <w:multiLevelType w:val="hybridMultilevel"/>
    <w:lvl w:ilvl="0" w:tplc="4590AABD">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rFonts w:ascii="Times New Roman" w:hAnsi="Times New Roman"/>
        <w:color w:val="666666"/>
      </w:rPr>
    </w:lvl>
    <w:lvl w:ilvl="2" w:tplc="5FEF3527">
      <w:start w:val="1"/>
      <w:numFmt w:val="bullet"/>
      <w:suff w:val="tab"/>
      <w:lvlText w:val=""/>
      <w:lvlJc w:val="left"/>
      <w:pPr>
        <w:ind w:hanging="360" w:left="2160"/>
        <w:tabs>
          <w:tab w:val="left" w:pos="2160" w:leader="none"/>
        </w:tabs>
      </w:pPr>
      <w:rPr>
        <w:rFonts w:ascii="Wingdings" w:hAnsi="Wingdings"/>
        <w:sz w:val="20"/>
      </w:rPr>
    </w:lvl>
    <w:lvl w:ilvl="3">
      <w:start w:val="1"/>
      <w:numFmt w:val="lowerLetter"/>
      <w:suff w:val="tab"/>
      <w:lvlText w:val="%4)"/>
      <w:lvlJc w:val="left"/>
      <w:pPr>
        <w:ind w:hanging="450" w:left="2970"/>
        <w:tabs>
          <w:tab w:val="left" w:pos="2970" w:leader="none"/>
        </w:tabs>
      </w:pPr>
      <w:rPr>
        <w:rFonts w:ascii="Arial" w:hAnsi="Arial"/>
      </w:rPr>
    </w:lvl>
    <w:lvl w:ilvl="4">
      <w:start w:val="1"/>
      <w:numFmt w:val="lowerLetter"/>
      <w:suff w:val="tab"/>
      <w:lvlText w:val="%5)"/>
      <w:lvlJc w:val="left"/>
      <w:pPr>
        <w:ind w:hanging="360" w:left="3600"/>
        <w:tabs>
          <w:tab w:val="left" w:pos="3600" w:leader="none"/>
        </w:tabs>
      </w:pPr>
      <w:rPr>
        <w:rFonts w:ascii="Arial" w:hAnsi="Arial"/>
        <w:b w:val="0"/>
        <w:sz w:val="18"/>
      </w:rPr>
    </w:lvl>
    <w:lvl w:ilvl="5" w:tplc="0A37A3BD">
      <w:start w:val="1"/>
      <w:numFmt w:val="bullet"/>
      <w:suff w:val="tab"/>
      <w:lvlText w:val=""/>
      <w:lvlJc w:val="left"/>
      <w:pPr>
        <w:ind w:hanging="360" w:left="4320"/>
        <w:tabs>
          <w:tab w:val="left" w:pos="4320" w:leader="none"/>
        </w:tabs>
      </w:pPr>
      <w:rPr>
        <w:rFonts w:ascii="Wingdings" w:hAnsi="Wingdings"/>
        <w:sz w:val="20"/>
      </w:rPr>
    </w:lvl>
    <w:lvl w:ilvl="6" w:tplc="37C03B29">
      <w:start w:val="1"/>
      <w:numFmt w:val="bullet"/>
      <w:suff w:val="tab"/>
      <w:lvlText w:val=""/>
      <w:lvlJc w:val="left"/>
      <w:pPr>
        <w:ind w:hanging="360" w:left="5040"/>
        <w:tabs>
          <w:tab w:val="left" w:pos="5040" w:leader="none"/>
        </w:tabs>
      </w:pPr>
      <w:rPr>
        <w:rFonts w:ascii="Wingdings" w:hAnsi="Wingdings"/>
        <w:sz w:val="20"/>
      </w:rPr>
    </w:lvl>
    <w:lvl w:ilvl="7" w:tplc="6F6A5DE9">
      <w:start w:val="1"/>
      <w:numFmt w:val="bullet"/>
      <w:suff w:val="tab"/>
      <w:lvlText w:val=""/>
      <w:lvlJc w:val="left"/>
      <w:pPr>
        <w:ind w:hanging="360" w:left="5760"/>
        <w:tabs>
          <w:tab w:val="left" w:pos="5760" w:leader="none"/>
        </w:tabs>
      </w:pPr>
      <w:rPr>
        <w:rFonts w:ascii="Wingdings" w:hAnsi="Wingdings"/>
        <w:sz w:val="20"/>
      </w:rPr>
    </w:lvl>
    <w:lvl w:ilvl="8" w:tplc="038A1D62">
      <w:start w:val="1"/>
      <w:numFmt w:val="bullet"/>
      <w:suff w:val="tab"/>
      <w:lvlText w:val=""/>
      <w:lvlJc w:val="left"/>
      <w:pPr>
        <w:ind w:hanging="360" w:left="6480"/>
        <w:tabs>
          <w:tab w:val="left" w:pos="6480" w:leader="none"/>
        </w:tabs>
      </w:pPr>
      <w:rPr>
        <w:rFonts w:ascii="Wingdings" w:hAnsi="Wingdings"/>
        <w:sz w:val="20"/>
      </w:rPr>
    </w:lvl>
  </w:abstractNum>
  <w:abstractNum w:abstractNumId="35">
    <w:nsid w:val="7E711528"/>
    <w:multiLevelType w:val="multilevel"/>
    <w:lvl w:ilvl="0">
      <w:start w:val="1"/>
      <w:numFmt w:val="lowerLetter"/>
      <w:suff w:val="tab"/>
      <w:lvlText w:val="%1)"/>
      <w:lvlJc w:val="left"/>
      <w:pPr>
        <w:ind w:hanging="360" w:left="900"/>
        <w:tabs>
          <w:tab w:val="left" w:pos="90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num w:numId="1">
    <w:abstractNumId w:val="3"/>
  </w:num>
  <w:num w:numId="2">
    <w:abstractNumId w:val="33"/>
  </w:num>
  <w:num w:numId="3">
    <w:abstractNumId w:val="18"/>
  </w:num>
  <w:num w:numId="4">
    <w:abstractNumId w:val="4"/>
  </w:num>
  <w:num w:numId="5">
    <w:abstractNumId w:val="8"/>
  </w:num>
  <w:num w:numId="6">
    <w:abstractNumId w:val="17"/>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13"/>
  </w:num>
  <w:num w:numId="14">
    <w:abstractNumId w:val="15"/>
  </w:num>
  <w:num w:numId="15">
    <w:abstractNumId w:val="9"/>
  </w:num>
  <w:num w:numId="16">
    <w:abstractNumId w:val="0"/>
    <w:lvlOverride w:ilvl="0">
      <w:lvl w:ilvl="0" w:tplc="1DDC0850">
        <w:start w:val="0"/>
        <w:numFmt w:val="bullet"/>
        <w:suff w:val="tab"/>
        <w:lvlText w:val=""/>
        <w:legacy w:legacy="1" w:legacyIndent="360" w:legacySpace="0"/>
        <w:lvlJc w:val="left"/>
        <w:pPr>
          <w:ind w:hanging="360" w:left="720"/>
        </w:pPr>
        <w:rPr>
          <w:rFonts w:ascii="Symbol" w:hAnsi="Symbol"/>
        </w:rPr>
      </w:lvl>
    </w:lvlOverride>
  </w:num>
  <w:num w:numId="17">
    <w:abstractNumId w:val="29"/>
  </w:num>
  <w:num w:numId="18">
    <w:abstractNumId w:val="28"/>
  </w:num>
  <w:num w:numId="19">
    <w:abstractNumId w:val="2"/>
  </w:num>
  <w:num w:numId="20">
    <w:abstractNumId w:val="19"/>
  </w:num>
  <w:num w:numId="21">
    <w:abstractNumId w:val="22"/>
  </w:num>
  <w:num w:numId="22">
    <w:abstractNumId w:val="14"/>
  </w:num>
  <w:num w:numId="23">
    <w:abstractNumId w:val="11"/>
  </w:num>
  <w:num w:numId="24">
    <w:abstractNumId w:val="27"/>
  </w:num>
  <w:num w:numId="25">
    <w:abstractNumId w:val="23"/>
  </w:num>
  <w:num w:numId="26">
    <w:abstractNumId w:val="30"/>
  </w:num>
  <w:num w:numId="27">
    <w:abstractNumId w:val="6"/>
  </w:num>
  <w:num w:numId="28">
    <w:abstractNumId w:val="24"/>
  </w:num>
  <w:num w:numId="29">
    <w:abstractNumId w:val="1"/>
  </w:num>
  <w:num w:numId="30">
    <w:abstractNumId w:val="26"/>
  </w:num>
  <w:num w:numId="31">
    <w:abstractNumId w:val="25"/>
  </w:num>
  <w:num w:numId="32">
    <w:abstractNumId w:val="12"/>
  </w:num>
  <w:num w:numId="33">
    <w:abstractNumId w:val="20"/>
  </w:num>
  <w:num w:numId="34">
    <w:abstractNumId w:val="31"/>
  </w:num>
  <w:num w:numId="35">
    <w:abstractNumId w:val="34"/>
  </w:num>
  <w:num w:numId="36">
    <w:abstractNumId w:val="1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outlineLvl w:val="0"/>
    </w:pPr>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sz w:val="144"/>
    </w:rPr>
  </w:style>
  <w:style w:type="paragraph" w:styleId="P5">
    <w:name w:val="Título 7"/>
    <w:basedOn w:val="P0"/>
    <w:next w:val="P0"/>
    <w:pPr>
      <w:keepNext w:val="1"/>
      <w:ind w:firstLine="709"/>
      <w:jc w:val="both"/>
      <w:outlineLvl w:val="6"/>
    </w:pPr>
    <w:rPr>
      <w:rFonts w:ascii="Courier New" w:hAnsi="Courier New"/>
    </w:rPr>
  </w:style>
  <w:style w:type="paragraph" w:styleId="P6">
    <w:name w:val="Remite de sobre"/>
    <w:basedOn w:val="P0"/>
    <w:next w:val="P6"/>
    <w:pPr/>
    <w:rPr>
      <w:rFonts w:ascii="Benguiat Bk BT" w:hAnsi="Benguiat Bk BT"/>
      <w:b w:val="1"/>
      <w:i w:val="1"/>
      <w:u w:val="single"/>
    </w:rPr>
  </w:style>
  <w:style w:type="paragraph" w:styleId="P7">
    <w:name w:val="Texto sin formato"/>
    <w:basedOn w:val="P0"/>
    <w:next w:val="P7"/>
    <w:pPr/>
    <w:rPr>
      <w:rFonts w:ascii="Courier New" w:hAnsi="Courier New"/>
      <w:sz w:val="20"/>
    </w:rPr>
  </w:style>
  <w:style w:type="paragraph" w:styleId="P8">
    <w:name w:val="Texto independiente"/>
    <w:basedOn w:val="P0"/>
    <w:next w:val="P8"/>
    <w:pPr>
      <w:jc w:val="both"/>
    </w:pPr>
    <w:rPr>
      <w:rFonts w:ascii="Courier New" w:hAnsi="Courier New"/>
    </w:rPr>
  </w:style>
  <w:style w:type="paragraph" w:styleId="P9">
    <w:name w:val="Título"/>
    <w:basedOn w:val="P0"/>
    <w:next w:val="P9"/>
    <w:pPr>
      <w:jc w:val="center"/>
    </w:pPr>
    <w:rPr>
      <w:rFonts w:ascii="Courier New" w:hAnsi="Courier New"/>
      <w:b w:val="1"/>
    </w:rPr>
  </w:style>
  <w:style w:type="paragraph" w:styleId="P10">
    <w:name w:val="Texto independiente 3"/>
    <w:basedOn w:val="P0"/>
    <w:next w:val="P10"/>
    <w:pPr>
      <w:jc w:val="both"/>
    </w:pPr>
    <w:rPr>
      <w:rFonts w:ascii="Courier New" w:hAnsi="Courier New"/>
      <w:b w:val="1"/>
    </w:rPr>
  </w:style>
  <w:style w:type="paragraph" w:styleId="P11">
    <w:name w:val="Texto independiente 2"/>
    <w:basedOn w:val="P0"/>
    <w:next w:val="P11"/>
    <w:pPr>
      <w:jc w:val="both"/>
    </w:pPr>
    <w:rPr>
      <w:sz w:val="28"/>
    </w:rPr>
  </w:style>
  <w:style w:type="paragraph" w:styleId="P12">
    <w:name w:val="Texto de globo"/>
    <w:basedOn w:val="P0"/>
    <w:next w:val="P12"/>
    <w:pPr/>
    <w:rPr>
      <w:rFonts w:ascii="Tahoma" w:hAnsi="Tahoma"/>
      <w:sz w:val="16"/>
    </w:rPr>
  </w:style>
  <w:style w:type="paragraph" w:styleId="P13">
    <w:name w:val="Sangría de t. independiente"/>
    <w:basedOn w:val="P0"/>
    <w:next w:val="P13"/>
    <w:pPr>
      <w:ind w:left="561"/>
      <w:jc w:val="both"/>
    </w:pPr>
    <w:rPr>
      <w:rFonts w:ascii="Courier New" w:hAnsi="Courier New"/>
    </w:rPr>
  </w:style>
  <w:style w:type="paragraph" w:styleId="P14">
    <w:name w:val="Sangría 2 de t. independiente"/>
    <w:basedOn w:val="P0"/>
    <w:next w:val="P14"/>
    <w:pPr>
      <w:ind w:left="748"/>
      <w:jc w:val="both"/>
    </w:pPr>
    <w:rPr>
      <w:rFonts w:ascii="Courier New" w:hAnsi="Courier New"/>
    </w:rPr>
  </w:style>
  <w:style w:type="paragraph" w:styleId="P15">
    <w:name w:val="Sangría 3 de t. independiente"/>
    <w:basedOn w:val="P0"/>
    <w:next w:val="P15"/>
    <w:pPr>
      <w:ind w:left="748"/>
      <w:jc w:val="both"/>
    </w:pPr>
    <w:rPr>
      <w:rFonts w:ascii="Courier New" w:hAnsi="Courier New"/>
      <w:b w:val="1"/>
    </w:rPr>
  </w:style>
  <w:style w:type="paragraph" w:styleId="P16">
    <w:name w:val="Subtítulo"/>
    <w:basedOn w:val="P0"/>
    <w:next w:val="P16"/>
    <w:pPr>
      <w:jc w:val="center"/>
    </w:pPr>
    <w:rPr>
      <w:sz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character" w:styleId="C5">
    <w:name w:val="Énfasis"/>
    <w:basedOn w:val="C3"/>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2008-11-21T01:03:00Z</dcterms:created>
  <cp:lastModifiedBy>Ethan Puglia</cp:lastModifiedBy>
  <cp:lastPrinted>2008-11-23T23:41:00Z</cp:lastPrinted>
  <dcterms:modified xsi:type="dcterms:W3CDTF">2019-03-28T17:34:11Z</dcterms:modified>
  <cp:revision>15</cp:revision>
  <dc:title>PROYECTO DE ORDENANZA</dc:title>
</cp:coreProperties>
</file>