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A71CEDE" Type="http://schemas.openxmlformats.org/officeDocument/2006/relationships/officeDocument" Target="/word/document.xml" /><Relationship Id="coreR1A71CED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 xml:space="preserve">ORDENANZA  N° 8377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2"/>
        <w:ind w:hanging="567" w:left="567"/>
        <w:jc w:val="both"/>
        <w:rPr>
          <w:rStyle w:val="C3"/>
          <w:b w:val="1"/>
          <w:u w:val="none"/>
        </w:rPr>
      </w:pPr>
      <w:r>
        <w:rPr>
          <w:rStyle w:val="C3"/>
          <w:b w:val="0"/>
          <w:u w:val="none"/>
        </w:rPr>
        <w:t>Visto:</w:t>
      </w:r>
      <w:r>
        <w:rPr>
          <w:rStyle w:val="C3"/>
          <w:u w:val="none"/>
        </w:rPr>
        <w:t xml:space="preserve"> </w:t>
      </w:r>
      <w:r>
        <w:rPr>
          <w:rStyle w:val="C3"/>
          <w:b w:val="0"/>
          <w:u w:val="none"/>
        </w:rPr>
        <w:t xml:space="preserve">El Expediente </w:t>
      </w:r>
      <w:r>
        <w:rPr>
          <w:rStyle w:val="C3"/>
          <w:b w:val="0"/>
          <w:u w:val="none"/>
        </w:rPr>
        <w:t>iniciado por la Sra. Argentina Villacorta solicitando eximici</w:t>
      </w:r>
      <w:r>
        <w:rPr>
          <w:rStyle w:val="C3"/>
          <w:b w:val="0"/>
          <w:u w:val="none"/>
        </w:rPr>
        <w:t xml:space="preserve">ón de deuda </w:t>
      </w:r>
      <w:r>
        <w:rPr>
          <w:rStyle w:val="C3"/>
          <w:b w:val="0"/>
          <w:u w:val="none"/>
        </w:rPr>
        <w:t>de</w:t>
      </w:r>
      <w:r>
        <w:rPr>
          <w:rStyle w:val="C3"/>
          <w:b w:val="0"/>
          <w:u w:val="none"/>
        </w:rPr>
        <w:t xml:space="preserve"> tasa</w:t>
      </w:r>
      <w:r>
        <w:rPr>
          <w:rStyle w:val="C3"/>
          <w:b w:val="0"/>
          <w:u w:val="none"/>
        </w:rPr>
        <w:t xml:space="preserve"> por servicios a la propiedad</w:t>
      </w:r>
      <w:r>
        <w:rPr>
          <w:rStyle w:val="C3"/>
          <w:b w:val="0"/>
          <w:u w:val="none"/>
        </w:rPr>
        <w:t xml:space="preserve">; 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t>C O N S I D E R A N D O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manifiesta su imposibilidad de abonar la deuda que en concepto de Tasa por Servicio a la Propiedad mantiene con la Municipalidad de Alta Gracia por el inmueble Designación Catastral 03-01-101-003;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Catastro informa que la Sra. Villacorta se registra como propietaria del inmueble con boleto de compraventa;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relevamiento Socioeconómico y Ambiental realizado indica que se trata de un grupo familiar monoparental con jefatura femenina con un ingreso proveniente del PEC;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vivienda se observa deteriorada, recibe módulo alimentario y el grupo familiar posee recursos limitados que no llegan a cubrir sus necesidades básicas;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mantenida una reunión con la solicitante la misma manifiesta su voluntad de pago de las cuotas futuras con un monto acorde a sus posibilidades;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unanimidad, en Sesión Ordinaria del día 13 de Mayo de 2009;</w:t>
      </w:r>
    </w:p>
    <w:p>
      <w:pPr>
        <w:ind w:left="561"/>
        <w:jc w:val="right"/>
        <w:rPr>
          <w:rStyle w:val="C3"/>
          <w:rFonts w:ascii="Courier New" w:hAnsi="Courier New"/>
        </w:rPr>
      </w:pPr>
    </w:p>
    <w:p>
      <w:pPr>
        <w:ind w:left="561"/>
        <w:jc w:val="right"/>
        <w:rPr>
          <w:rStyle w:val="C3"/>
          <w:rFonts w:ascii="Courier New" w:hAnsi="Courier New"/>
        </w:rPr>
      </w:pPr>
    </w:p>
    <w:p>
      <w:pPr>
        <w:ind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9"/>
        <w:tabs>
          <w:tab w:val="clear" w:pos="4252" w:leader="none"/>
          <w:tab w:val="clear" w:pos="8504" w:leader="none"/>
        </w:tabs>
        <w:rPr>
          <w:rStyle w:val="C3"/>
          <w:rFonts w:ascii="Courier New" w:hAnsi="Courier New"/>
        </w:rPr>
      </w:pPr>
    </w:p>
    <w:p>
      <w:pPr>
        <w:pStyle w:val="P9"/>
        <w:tabs>
          <w:tab w:val="clear" w:pos="4252" w:leader="none"/>
          <w:tab w:val="clear" w:pos="8504" w:leader="none"/>
        </w:tabs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9"/>
        <w:tabs>
          <w:tab w:val="clear" w:pos="4252" w:leader="none"/>
          <w:tab w:val="clear" w:pos="8504" w:leader="none"/>
        </w:tabs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ALTA GRACIA SANCIONA CON FUERZA DE ORDENANZA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b w:val="1"/>
          <w:u w:val="single"/>
        </w:rPr>
        <w:t>Art.1</w:t>
      </w:r>
      <w:r>
        <w:rPr>
          <w:rStyle w:val="C3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EXÍMASE</w:t>
      </w:r>
      <w:r>
        <w:rPr>
          <w:rStyle w:val="C3"/>
          <w:rFonts w:ascii="Courier New" w:hAnsi="Courier New"/>
        </w:rPr>
        <w:t xml:space="preserve"> la deuda que a la fecha de promulgación de la presente, mantiene con la Municipalidad de Alta Gracia en concepto de Tasas por Servicio a la Propiedad el inmueble Designación Catastral 03-01-101-003.-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FIJAR</w:t>
      </w:r>
      <w:r>
        <w:rPr>
          <w:rStyle w:val="C3"/>
          <w:rFonts w:ascii="Courier New" w:hAnsi="Courier New"/>
        </w:rPr>
        <w:t xml:space="preserve"> una cuota mensual de PESOS DIEZ ($10,00) en concepto de Tasa por Servicios a la Propiedad a partir de la promulgación de la presente y por el término de 1 (UN) año, momento en el que deberá realizarse nuevo relevamiento Socioeconómico y Ambiental y de mantenerse la situación extender el beneficio por 1 año más.-</w:t>
      </w:r>
    </w:p>
    <w:p>
      <w:pPr>
        <w:jc w:val="both"/>
        <w:rPr>
          <w:rStyle w:val="C3"/>
          <w:rFonts w:ascii="Courier New" w:hAnsi="Courier New"/>
        </w:rPr>
      </w:pPr>
    </w:p>
    <w:p>
      <w:pPr>
        <w:pStyle w:val="P5"/>
        <w:ind w:hanging="561" w:left="561"/>
      </w:pPr>
      <w:r>
        <w:rPr>
          <w:rStyle w:val="C3"/>
          <w:b w:val="1"/>
          <w:u w:val="single"/>
        </w:rPr>
        <w:t>Art.3</w:t>
      </w:r>
      <w:r>
        <w:rPr>
          <w:rStyle w:val="C3"/>
          <w:b w:val="1"/>
        </w:rPr>
        <w:t>:</w:t>
      </w:r>
      <w:r>
        <w:rPr>
          <w:rStyle w:val="C3"/>
          <w:b w:val="1"/>
        </w:rPr>
        <w:t xml:space="preserve"> </w:t>
      </w:r>
      <w:r>
        <w:rPr>
          <w:rStyle w:val="C3"/>
          <w:b w:val="1"/>
        </w:rPr>
        <w:t>SOLICITA</w:t>
      </w:r>
      <w:r>
        <w:rPr>
          <w:rStyle w:val="C3"/>
          <w:b w:val="1"/>
        </w:rPr>
        <w:t>SE</w:t>
      </w:r>
      <w:r>
        <w:t xml:space="preserve"> al Sr. Intendente que interceda ante el o los procuradores actuantes a fin de dejar sin efecto el juicio iniciado por percibir el cobro de las tasas y honorarios correspondientes.-   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 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           </w:t>
      </w:r>
    </w:p>
    <w:p>
      <w:pPr>
        <w:pStyle w:val="P11"/>
      </w:pPr>
      <w:r>
        <w:t>DADA EN LA SALA DE SESIONES DEL HONORABLE CONCEJO DELIBERANTE A LOS TRECE DIAS DEL MES DE MAYO DEL AÑO DOS MIL NUEVE.-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exto independiente"/>
    <w:basedOn w:val="P0"/>
    <w:next w:val="P5"/>
    <w:pPr>
      <w:jc w:val="both"/>
    </w:pPr>
    <w:rPr>
      <w:rFonts w:ascii="Courier New" w:hAnsi="Courier New"/>
    </w:rPr>
  </w:style>
  <w:style w:type="paragraph" w:styleId="P6">
    <w:name w:val="Sangría de t. independiente"/>
    <w:basedOn w:val="P0"/>
    <w:next w:val="P6"/>
    <w:pPr>
      <w:ind w:left="748"/>
      <w:jc w:val="both"/>
    </w:pPr>
    <w:rPr>
      <w:rFonts w:ascii="Courier New" w:hAnsi="Courier New"/>
    </w:rPr>
  </w:style>
  <w:style w:type="paragraph" w:styleId="P7">
    <w:name w:val="Sangría 2 de t. independiente"/>
    <w:basedOn w:val="P0"/>
    <w:next w:val="P7"/>
    <w:pPr>
      <w:ind w:hanging="748" w:left="748"/>
      <w:jc w:val="both"/>
    </w:pPr>
    <w:rPr>
      <w:rFonts w:ascii="Courier New" w:hAnsi="Courier New"/>
    </w:rPr>
  </w:style>
  <w:style w:type="paragraph" w:styleId="P8">
    <w:name w:val="Sangría 3 de t. independiente"/>
    <w:basedOn w:val="P0"/>
    <w:next w:val="P8"/>
    <w:pPr>
      <w:ind w:left="748"/>
      <w:jc w:val="both"/>
    </w:pPr>
    <w:rPr>
      <w:rFonts w:ascii="Courier New" w:hAnsi="Courier New"/>
      <w:b w:val="1"/>
    </w:rPr>
  </w:style>
  <w:style w:type="paragraph" w:styleId="P9">
    <w:name w:val="Encabezado"/>
    <w:basedOn w:val="P0"/>
    <w:next w:val="P9"/>
    <w:pPr>
      <w:tabs>
        <w:tab w:val="center" w:pos="4252" w:leader="none"/>
        <w:tab w:val="right" w:pos="8504" w:leader="none"/>
      </w:tabs>
    </w:pPr>
    <w:rPr/>
  </w:style>
  <w:style w:type="paragraph" w:styleId="P10">
    <w:name w:val="Texto independiente 2"/>
    <w:basedOn w:val="P0"/>
    <w:next w:val="P10"/>
    <w:pPr/>
    <w:rPr>
      <w:rFonts w:ascii="Arial" w:hAnsi="Arial"/>
      <w:b w:val="1"/>
      <w:sz w:val="28"/>
    </w:rPr>
  </w:style>
  <w:style w:type="paragraph" w:styleId="P11">
    <w:name w:val="Texto independiente 3"/>
    <w:basedOn w:val="P0"/>
    <w:next w:val="P11"/>
    <w:pPr>
      <w:jc w:val="both"/>
    </w:pPr>
    <w:rPr>
      <w:rFonts w:ascii="Courier New" w:hAnsi="Courier New"/>
      <w:b w:val="1"/>
    </w:rPr>
  </w:style>
  <w:style w:type="paragraph" w:styleId="P12">
    <w:name w:val="Título"/>
    <w:basedOn w:val="P0"/>
    <w:next w:val="P12"/>
    <w:pPr>
      <w:jc w:val="center"/>
    </w:pPr>
    <w:rPr>
      <w:rFonts w:ascii="Courier New" w:hAnsi="Courier New"/>
      <w:b w:val="1"/>
      <w:u w:val="single"/>
    </w:rPr>
  </w:style>
  <w:style w:type="paragraph" w:styleId="P13">
    <w:name w:val="Normal (Web)"/>
    <w:basedOn w:val="P0"/>
    <w:next w:val="P13"/>
    <w:pPr>
      <w:spacing w:before="100" w:after="100"/>
    </w:pPr>
    <w:rPr/>
  </w:style>
  <w:style w:type="paragraph" w:styleId="P14">
    <w:name w:val="Texto sin formato"/>
    <w:basedOn w:val="P0"/>
    <w:next w:val="P14"/>
    <w:pPr/>
    <w:rPr>
      <w:rFonts w:ascii="Courier New" w:hAnsi="Courier New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2009-05-15T01:50:00Z</dcterms:created>
  <cp:lastModifiedBy>Ethan Puglia</cp:lastModifiedBy>
  <cp:lastPrinted>2009-05-21T08:01:00Z</cp:lastPrinted>
  <dcterms:modified xsi:type="dcterms:W3CDTF">2019-03-28T17:34:12Z</dcterms:modified>
  <cp:revision>8</cp:revision>
  <dc:title>PROYECTO DE ORDENANZA VIOLENCIA FAMILIAR</dc:title>
</cp:coreProperties>
</file>