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33C3377B" Type="http://schemas.openxmlformats.org/officeDocument/2006/relationships/officeDocument" Target="/word/document.xml" /><Relationship Id="coreR33C3377B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jc w:val="right"/>
        <w:rPr>
          <w:rStyle w:val="C3"/>
          <w:rFonts w:ascii="Courier New" w:hAnsi="Courier New"/>
        </w:rPr>
      </w:pPr>
    </w:p>
    <w:p>
      <w:pPr>
        <w:jc w:val="both"/>
        <w:rPr>
          <w:rStyle w:val="C3"/>
          <w:rFonts w:ascii="Courier New" w:hAnsi="Courier New"/>
          <w:u w:val="single"/>
        </w:rPr>
      </w:pPr>
    </w:p>
    <w:p>
      <w:pPr>
        <w:jc w:val="both"/>
        <w:rPr>
          <w:rStyle w:val="C3"/>
          <w:rFonts w:ascii="Courier New" w:hAnsi="Courier New"/>
          <w:u w:val="single"/>
        </w:rPr>
      </w:pPr>
    </w:p>
    <w:p>
      <w:pPr>
        <w:jc w:val="both"/>
        <w:rPr>
          <w:rStyle w:val="C3"/>
          <w:rFonts w:ascii="Courier New" w:hAnsi="Courier New"/>
          <w:u w:val="single"/>
        </w:rPr>
      </w:pPr>
    </w:p>
    <w:p>
      <w:pPr>
        <w:pStyle w:val="P4"/>
      </w:pPr>
      <w:r>
        <w:t xml:space="preserve">ORDENANZA  N° 8393</w:t>
      </w:r>
    </w:p>
    <w:p>
      <w:pPr>
        <w:jc w:val="both"/>
        <w:rPr>
          <w:rStyle w:val="C3"/>
          <w:rFonts w:ascii="Courier New" w:hAnsi="Courier New"/>
        </w:rPr>
      </w:pPr>
    </w:p>
    <w:p>
      <w:pPr>
        <w:jc w:val="both"/>
        <w:rPr>
          <w:rStyle w:val="C3"/>
          <w:rFonts w:ascii="Courier New" w:hAnsi="Courier New"/>
        </w:rPr>
      </w:pPr>
    </w:p>
    <w:p>
      <w:pPr>
        <w:jc w:val="both"/>
        <w:rPr>
          <w:rStyle w:val="C3"/>
          <w:rFonts w:ascii="Courier New" w:hAnsi="Courier New"/>
        </w:rPr>
      </w:pPr>
    </w:p>
    <w:p>
      <w:pPr>
        <w:pStyle w:val="P14"/>
        <w:ind w:hanging="567" w:left="567"/>
        <w:jc w:val="both"/>
        <w:rPr>
          <w:rStyle w:val="C3"/>
          <w:b w:val="1"/>
          <w:u w:val="none"/>
        </w:rPr>
      </w:pPr>
      <w:r>
        <w:rPr>
          <w:rStyle w:val="C3"/>
          <w:b w:val="0"/>
          <w:u w:val="none"/>
        </w:rPr>
        <w:t xml:space="preserve">Visto: </w:t>
      </w:r>
      <w:r>
        <w:rPr>
          <w:rStyle w:val="C3"/>
          <w:b w:val="0"/>
          <w:u w:val="none"/>
        </w:rPr>
        <w:t xml:space="preserve">El Acuerdo celebrado entre La Municipalidad de Alta Gracia, </w:t>
      </w:r>
      <w:r>
        <w:rPr>
          <w:rStyle w:val="C3"/>
          <w:b w:val="0"/>
          <w:u w:val="none"/>
        </w:rPr>
        <w:t>y la Comuna de Villa San Isidro</w:t>
      </w:r>
      <w:r>
        <w:rPr>
          <w:rStyle w:val="C3"/>
          <w:b w:val="0"/>
          <w:u w:val="none"/>
        </w:rPr>
        <w:t xml:space="preserve">; y </w:t>
      </w:r>
    </w:p>
    <w:p>
      <w:pPr>
        <w:pStyle w:val="P14"/>
        <w:ind w:hanging="567" w:left="567"/>
        <w:jc w:val="both"/>
        <w:rPr>
          <w:rStyle w:val="C3"/>
          <w:b w:val="1"/>
          <w:u w:val="none"/>
        </w:rPr>
      </w:pPr>
    </w:p>
    <w:p>
      <w:pPr>
        <w:ind w:hanging="561" w:left="561"/>
        <w:jc w:val="both"/>
        <w:rPr>
          <w:rStyle w:val="C3"/>
          <w:rFonts w:ascii="Courier New" w:hAnsi="Courier New"/>
        </w:rPr>
      </w:pPr>
    </w:p>
    <w:p>
      <w:pPr>
        <w:pStyle w:val="P2"/>
      </w:pPr>
      <w:r>
        <w:t>C O N S I D E R A N D O</w:t>
      </w:r>
    </w:p>
    <w:p>
      <w:pPr>
        <w:rPr>
          <w:rStyle w:val="C3"/>
          <w:rFonts w:ascii="Courier New" w:hAnsi="Courier New"/>
        </w:rPr>
      </w:pPr>
    </w:p>
    <w:p>
      <w:pPr>
        <w:jc w:val="both"/>
        <w:rPr>
          <w:rStyle w:val="C3"/>
          <w:rFonts w:ascii="Courier New" w:hAnsi="Courier New"/>
        </w:rPr>
      </w:pPr>
    </w:p>
    <w:p>
      <w:pPr>
        <w:ind w:left="561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mediante nota de fecha 20 de Abril de 2004, obrante en Expediente N° 142/I/04 el Sr. Intendente Municipal invita a la Comuna de Villa San Isidro a adherir al convenio suscripto con otras comunas aledañas para la Ampliación de Jurisdicción y Competencia del Tribunal Administrativo Municipal de Faltas, para ejercer en forma más eficaz el poder de policía, delegado en la normativa vigente;</w:t>
      </w:r>
    </w:p>
    <w:p>
      <w:pPr>
        <w:ind w:left="561"/>
        <w:jc w:val="both"/>
        <w:rPr>
          <w:rStyle w:val="C3"/>
          <w:rFonts w:ascii="Courier New" w:hAnsi="Courier New"/>
        </w:rPr>
      </w:pPr>
    </w:p>
    <w:p>
      <w:pPr>
        <w:ind w:left="561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en el referido Acuerdo la Comuna requiere someterse a la Jurisdicción y Competencia del Tribunal Administrativo Municipal de Faltas de la ciudad de Alta Gracia, a los efectos del Juzgamiento de las contravenciones o faltas en su respectivo ordenamiento tipificado en: Edificación y Urbanización, Seguridad e Higiene, Bromatología y Contaminación Ambiental, y a la Ley Provincial de Tránsito Nº 8560 y su modificatoria Nº 9022;</w:t>
      </w:r>
    </w:p>
    <w:p>
      <w:pPr>
        <w:ind w:left="561"/>
        <w:jc w:val="both"/>
        <w:rPr>
          <w:rStyle w:val="C3"/>
          <w:rFonts w:ascii="Courier New" w:hAnsi="Courier New"/>
        </w:rPr>
      </w:pPr>
    </w:p>
    <w:p>
      <w:pPr>
        <w:ind w:left="561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analizado el Proyecto de Ordenanza por la totalidad del Cuerpo, el mismo resuelve su aprobación, por unanimidad en Sesión Ordinaria del día 27 de Mayo de 2009;</w:t>
      </w:r>
    </w:p>
    <w:p>
      <w:pPr>
        <w:jc w:val="both"/>
        <w:rPr>
          <w:rStyle w:val="C3"/>
          <w:rFonts w:ascii="Courier New" w:hAnsi="Courier New"/>
        </w:rPr>
      </w:pPr>
    </w:p>
    <w:p>
      <w:pPr>
        <w:ind w:left="561"/>
        <w:jc w:val="both"/>
        <w:rPr>
          <w:rStyle w:val="C3"/>
          <w:rFonts w:ascii="Courier New" w:hAnsi="Courier New"/>
        </w:rPr>
      </w:pPr>
    </w:p>
    <w:p>
      <w:pPr>
        <w:ind w:left="561"/>
        <w:jc w:val="both"/>
        <w:rPr>
          <w:rStyle w:val="C3"/>
          <w:rFonts w:ascii="Courier New" w:hAnsi="Courier New"/>
        </w:rPr>
      </w:pPr>
    </w:p>
    <w:p>
      <w:pPr>
        <w:jc w:val="center"/>
        <w:rPr>
          <w:rStyle w:val="C3"/>
          <w:rFonts w:ascii="Courier New" w:hAnsi="Courier New"/>
          <w:b w:val="1"/>
        </w:rPr>
      </w:pPr>
      <w:r>
        <w:rPr>
          <w:rStyle w:val="C3"/>
          <w:rFonts w:ascii="Courier New" w:hAnsi="Courier New"/>
          <w:b w:val="1"/>
        </w:rPr>
        <w:t>EL HONORABLE CONCEJO DELIBERANTE DE LA CIUDAD DE</w:t>
      </w:r>
    </w:p>
    <w:p>
      <w:pPr>
        <w:jc w:val="center"/>
        <w:rPr>
          <w:rStyle w:val="C3"/>
          <w:rFonts w:ascii="Courier New" w:hAnsi="Courier New"/>
          <w:b w:val="1"/>
        </w:rPr>
      </w:pPr>
    </w:p>
    <w:p>
      <w:pPr>
        <w:jc w:val="center"/>
        <w:rPr>
          <w:rStyle w:val="C3"/>
          <w:rFonts w:ascii="Courier New" w:hAnsi="Courier New"/>
          <w:b w:val="1"/>
        </w:rPr>
      </w:pPr>
      <w:r>
        <w:rPr>
          <w:rStyle w:val="C3"/>
          <w:rFonts w:ascii="Courier New" w:hAnsi="Courier New"/>
          <w:b w:val="1"/>
        </w:rPr>
        <w:t>ALTA GRACIA SANCIONA CON FUERZA DE ORDENANZA</w:t>
      </w:r>
    </w:p>
    <w:p>
      <w:pPr>
        <w:pStyle w:val="P8"/>
        <w:ind w:hanging="561" w:left="561"/>
        <w:rPr>
          <w:rStyle w:val="C3"/>
          <w:b w:val="1"/>
          <w:u w:val="single"/>
        </w:rPr>
      </w:pPr>
    </w:p>
    <w:p>
      <w:pPr>
        <w:pStyle w:val="P8"/>
        <w:ind w:hanging="561" w:left="561"/>
        <w:rPr>
          <w:rStyle w:val="C3"/>
          <w:b w:val="1"/>
          <w:u w:val="single"/>
        </w:rPr>
      </w:pPr>
    </w:p>
    <w:p>
      <w:pPr>
        <w:pStyle w:val="P8"/>
        <w:ind w:hanging="561" w:left="561"/>
        <w:rPr>
          <w:rStyle w:val="C3"/>
          <w:b w:val="1"/>
          <w:u w:val="single"/>
        </w:rPr>
      </w:pPr>
      <w:r>
        <w:t>...///</w:t>
      </w:r>
    </w:p>
    <w:p>
      <w:pPr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jc w:val="both"/>
        <w:rPr>
          <w:rStyle w:val="C3"/>
          <w:rFonts w:ascii="Courier New" w:hAnsi="Courier New"/>
          <w:b w:val="1"/>
          <w:u w:val="single"/>
        </w:rPr>
      </w:pPr>
      <w:r>
        <w:rPr>
          <w:rStyle w:val="C3"/>
          <w:rFonts w:ascii="Courier New" w:hAnsi="Courier New"/>
        </w:rPr>
        <w:t>...///2.-</w:t>
      </w:r>
    </w:p>
    <w:p>
      <w:pPr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561" w:left="561"/>
        <w:jc w:val="both"/>
        <w:rPr>
          <w:rStyle w:val="C3"/>
          <w:rFonts w:ascii="Courier New" w:hAnsi="Courier New"/>
        </w:rPr>
      </w:pPr>
      <w:r>
        <w:rPr>
          <w:rStyle w:val="C3"/>
          <w:b w:val="1"/>
          <w:u w:val="single"/>
        </w:rPr>
        <w:t>Art.1</w:t>
      </w:r>
      <w:r>
        <w:rPr>
          <w:rStyle w:val="C3"/>
          <w:b w:val="1"/>
        </w:rPr>
        <w:t>:</w:t>
      </w:r>
      <w:r>
        <w:t xml:space="preserve"> </w:t>
      </w:r>
      <w:r>
        <w:rPr>
          <w:rStyle w:val="C3"/>
          <w:rFonts w:ascii="Courier New" w:hAnsi="Courier New"/>
          <w:b w:val="1"/>
        </w:rPr>
        <w:t>RATIFICASE</w:t>
      </w:r>
      <w:r>
        <w:rPr>
          <w:rStyle w:val="C3"/>
          <w:rFonts w:ascii="Courier New" w:hAnsi="Courier New"/>
        </w:rPr>
        <w:t xml:space="preserve"> en todos sus términos el Acuerdo celebrado entre la Municipalidad de Alta Gracia representada por el Sr. Intendente Municipal Lic. Mario Alberto Bonfigli, D.N.I.: 13.384.609, y la Comuna de Villa San Isidro, representada por la Sra. Presidente Comunal Sra. Claudia Patricia Cuffa, D.N.I.: 23.475.106 de fecha quince de Mayo de 2009, en un todo de acuerdo a los términos establecidos en el mismo cuya copia como Anexo I forma parte de la presente .- </w:t>
      </w:r>
    </w:p>
    <w:p>
      <w:pPr>
        <w:pStyle w:val="P8"/>
        <w:ind w:hanging="561" w:left="561"/>
        <w:rPr>
          <w:rStyle w:val="C3"/>
          <w:b w:val="1"/>
          <w:u w:val="single"/>
        </w:rPr>
      </w:pPr>
    </w:p>
    <w:p>
      <w:pPr>
        <w:pStyle w:val="P8"/>
        <w:ind w:hanging="561" w:left="561"/>
      </w:pPr>
      <w:r>
        <w:rPr>
          <w:rStyle w:val="C3"/>
          <w:b w:val="1"/>
          <w:u w:val="single"/>
        </w:rPr>
        <w:t>Art.2</w:t>
      </w:r>
      <w:r>
        <w:rPr>
          <w:rStyle w:val="C3"/>
          <w:b w:val="1"/>
        </w:rPr>
        <w:t xml:space="preserve">: </w:t>
      </w:r>
      <w:r>
        <w:rPr>
          <w:rStyle w:val="C3"/>
          <w:b w:val="1"/>
        </w:rPr>
        <w:t xml:space="preserve">La </w:t>
      </w:r>
      <w:r>
        <w:t>presente Ordenanza entrará en vigencia a partir de su fecha promulgación.-</w:t>
      </w:r>
    </w:p>
    <w:p>
      <w:pPr>
        <w:pStyle w:val="P8"/>
        <w:ind w:hanging="561" w:left="561"/>
        <w:rPr>
          <w:rStyle w:val="C3"/>
          <w:b w:val="1"/>
          <w:u w:val="single"/>
        </w:rPr>
      </w:pPr>
    </w:p>
    <w:p>
      <w:pPr>
        <w:ind w:hanging="561" w:left="561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Art.3</w:t>
      </w:r>
      <w:r>
        <w:rPr>
          <w:rStyle w:val="C3"/>
          <w:rFonts w:ascii="Courier New" w:hAnsi="Courier New"/>
          <w:b w:val="1"/>
        </w:rPr>
        <w:t>: PROTOCOLÍCESE</w:t>
      </w:r>
      <w:r>
        <w:rPr>
          <w:rStyle w:val="C3"/>
          <w:rFonts w:ascii="Courier New" w:hAnsi="Courier New"/>
        </w:rPr>
        <w:t>, Comuníquese, publíquese la presente Ordenanza en el Boletín Oficial de la Municipalidad de Alta Gracia, transcríbase al libro de Ordenanzas y archívese.-</w:t>
      </w:r>
    </w:p>
    <w:p>
      <w:pPr>
        <w:jc w:val="both"/>
        <w:rPr>
          <w:rStyle w:val="C3"/>
          <w:rFonts w:ascii="Courier New" w:hAnsi="Courier New"/>
        </w:rPr>
      </w:pPr>
    </w:p>
    <w:p>
      <w:pPr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                            </w:t>
      </w:r>
    </w:p>
    <w:p>
      <w:pPr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                                                               </w:t>
      </w:r>
    </w:p>
    <w:p>
      <w:pPr>
        <w:pStyle w:val="P13"/>
      </w:pPr>
      <w:r>
        <w:t>DADA EN LA SALA DE SESIONES DEL HONORABLE CONCEJO DELIBERANTE A LOS VEINTISIETE DIAS DEL MES DE MAYO DEL AÑO DOS MIL NUEVE.-</w:t>
      </w:r>
    </w:p>
    <w:p>
      <w:pPr>
        <w:jc w:val="both"/>
        <w:rPr>
          <w:rStyle w:val="C3"/>
          <w:rFonts w:ascii="Courier New" w:hAnsi="Courier New"/>
        </w:rPr>
      </w:pPr>
    </w:p>
    <w:p>
      <w:pPr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  </w:t>
      </w:r>
    </w:p>
    <w:p>
      <w:pPr>
        <w:jc w:val="both"/>
        <w:rPr>
          <w:rStyle w:val="C3"/>
          <w:rFonts w:ascii="Courier New" w:hAnsi="Courier New"/>
        </w:rPr>
      </w:pPr>
    </w:p>
    <w:p>
      <w:pPr>
        <w:jc w:val="both"/>
        <w:rPr>
          <w:rStyle w:val="C3"/>
          <w:rFonts w:ascii="Courier New" w:hAnsi="Courier New"/>
        </w:rPr>
      </w:pPr>
    </w:p>
    <w:p>
      <w:pPr>
        <w:jc w:val="both"/>
        <w:rPr>
          <w:rStyle w:val="C3"/>
          <w:rFonts w:ascii="Courier New" w:hAnsi="Courier New"/>
        </w:rPr>
      </w:pPr>
    </w:p>
    <w:p>
      <w:pPr>
        <w:jc w:val="both"/>
        <w:rPr>
          <w:rStyle w:val="C3"/>
          <w:rFonts w:ascii="Courier New" w:hAnsi="Courier New"/>
        </w:rPr>
      </w:pPr>
    </w:p>
    <w:p>
      <w:pPr>
        <w:jc w:val="both"/>
        <w:rPr>
          <w:rStyle w:val="C3"/>
          <w:rFonts w:ascii="Courier New" w:hAnsi="Courier New"/>
        </w:rPr>
      </w:pPr>
    </w:p>
    <w:p>
      <w:pPr>
        <w:jc w:val="both"/>
        <w:rPr>
          <w:rStyle w:val="C3"/>
          <w:rFonts w:ascii="Courier New" w:hAnsi="Courier New"/>
        </w:rPr>
      </w:pPr>
    </w:p>
    <w:p>
      <w:pPr>
        <w:jc w:val="both"/>
        <w:rPr>
          <w:rStyle w:val="C3"/>
          <w:rFonts w:ascii="Courier New" w:hAnsi="Courier New"/>
        </w:rPr>
      </w:pPr>
    </w:p>
    <w:p>
      <w:pPr>
        <w:jc w:val="both"/>
        <w:rPr>
          <w:rStyle w:val="C3"/>
          <w:rFonts w:ascii="Courier New" w:hAnsi="Courier New"/>
        </w:rPr>
      </w:pPr>
    </w:p>
    <w:p>
      <w:pPr>
        <w:jc w:val="both"/>
        <w:rPr>
          <w:rStyle w:val="C3"/>
          <w:rFonts w:ascii="Courier New" w:hAnsi="Courier New"/>
        </w:rPr>
      </w:pPr>
    </w:p>
    <w:p>
      <w:pPr>
        <w:jc w:val="both"/>
        <w:rPr>
          <w:rStyle w:val="C3"/>
          <w:rFonts w:ascii="Courier New" w:hAnsi="Courier New"/>
        </w:rPr>
      </w:pPr>
    </w:p>
    <w:p>
      <w:pPr>
        <w:jc w:val="both"/>
        <w:rPr>
          <w:rStyle w:val="C3"/>
          <w:rFonts w:ascii="Courier New" w:hAnsi="Courier New"/>
        </w:rPr>
      </w:pPr>
    </w:p>
    <w:p>
      <w:pPr>
        <w:jc w:val="both"/>
        <w:rPr>
          <w:rStyle w:val="C3"/>
          <w:rFonts w:ascii="Courier New" w:hAnsi="Courier New"/>
        </w:rPr>
      </w:pPr>
    </w:p>
    <w:p>
      <w:pPr>
        <w:jc w:val="both"/>
        <w:rPr>
          <w:rStyle w:val="C3"/>
          <w:rFonts w:ascii="Courier New" w:hAnsi="Courier New"/>
        </w:rPr>
      </w:pPr>
    </w:p>
    <w:p>
      <w:pPr>
        <w:jc w:val="both"/>
        <w:rPr>
          <w:rStyle w:val="C3"/>
          <w:rFonts w:ascii="Courier New" w:hAnsi="Courier New"/>
        </w:rPr>
      </w:pPr>
    </w:p>
    <w:p>
      <w:pPr>
        <w:jc w:val="both"/>
        <w:rPr>
          <w:rStyle w:val="C3"/>
          <w:rFonts w:ascii="Courier New" w:hAnsi="Courier New"/>
        </w:rPr>
      </w:pPr>
    </w:p>
    <w:p>
      <w:pPr>
        <w:jc w:val="both"/>
        <w:rPr>
          <w:rStyle w:val="C3"/>
          <w:rFonts w:ascii="Courier New" w:hAnsi="Courier New"/>
        </w:rPr>
      </w:pPr>
    </w:p>
    <w:p>
      <w:pPr>
        <w:jc w:val="both"/>
        <w:rPr>
          <w:rStyle w:val="C3"/>
          <w:rFonts w:ascii="Courier New" w:hAnsi="Courier New"/>
        </w:rPr>
      </w:pPr>
    </w:p>
    <w:p>
      <w:pPr>
        <w:jc w:val="both"/>
        <w:rPr>
          <w:rStyle w:val="C3"/>
          <w:rFonts w:ascii="Courier New" w:hAnsi="Courier New"/>
        </w:rPr>
      </w:pPr>
    </w:p>
    <w:p>
      <w:pPr>
        <w:jc w:val="both"/>
        <w:rPr>
          <w:rStyle w:val="C3"/>
          <w:rFonts w:ascii="Courier New" w:hAnsi="Courier New"/>
        </w:rPr>
      </w:pPr>
    </w:p>
    <w:p>
      <w:pPr>
        <w:jc w:val="both"/>
        <w:rPr>
          <w:rStyle w:val="C3"/>
          <w:rFonts w:ascii="Courier New" w:hAnsi="Courier New"/>
        </w:rPr>
      </w:pPr>
    </w:p>
    <w:p>
      <w:pPr>
        <w:jc w:val="both"/>
        <w:rPr>
          <w:rStyle w:val="C3"/>
          <w:rFonts w:ascii="Courier New" w:hAnsi="Courier New"/>
        </w:rPr>
      </w:pPr>
    </w:p>
    <w:p>
      <w:pPr>
        <w:jc w:val="both"/>
        <w:rPr>
          <w:rStyle w:val="C3"/>
          <w:rFonts w:ascii="Courier New" w:hAnsi="Courier New"/>
        </w:rPr>
      </w:pPr>
    </w:p>
    <w:p>
      <w:pPr>
        <w:jc w:val="both"/>
        <w:rPr>
          <w:rStyle w:val="C3"/>
          <w:rFonts w:ascii="Courier New" w:hAnsi="Courier New"/>
        </w:rPr>
      </w:pPr>
    </w:p>
    <w:p>
      <w:pPr>
        <w:jc w:val="both"/>
        <w:rPr>
          <w:rStyle w:val="C3"/>
          <w:rFonts w:ascii="Courier New" w:hAnsi="Courier New"/>
        </w:rPr>
      </w:pPr>
    </w:p>
    <w:p>
      <w:pPr>
        <w:jc w:val="both"/>
        <w:rPr>
          <w:rStyle w:val="C3"/>
          <w:rFonts w:ascii="Courier New" w:hAnsi="Courier New"/>
        </w:rPr>
      </w:pPr>
    </w:p>
    <w:p>
      <w:pPr>
        <w:jc w:val="both"/>
        <w:rPr>
          <w:rStyle w:val="C3"/>
          <w:rFonts w:ascii="Courier New" w:hAnsi="Courier New"/>
        </w:rPr>
      </w:pPr>
    </w:p>
    <w:p>
      <w:pPr>
        <w:jc w:val="both"/>
        <w:rPr>
          <w:rStyle w:val="C3"/>
          <w:rFonts w:ascii="Courier New" w:hAnsi="Courier New"/>
        </w:rPr>
      </w:pPr>
    </w:p>
    <w:p>
      <w:pPr>
        <w:jc w:val="both"/>
        <w:rPr>
          <w:rStyle w:val="C3"/>
          <w:rFonts w:ascii="Courier New" w:hAnsi="Courier New"/>
        </w:rPr>
      </w:pPr>
    </w:p>
    <w:p>
      <w:pPr>
        <w:jc w:val="both"/>
        <w:rPr>
          <w:rStyle w:val="C3"/>
          <w:rFonts w:ascii="Courier New" w:hAnsi="Courier New"/>
        </w:rPr>
      </w:pPr>
    </w:p>
    <w:p>
      <w:pPr>
        <w:jc w:val="both"/>
        <w:rPr>
          <w:rStyle w:val="C3"/>
          <w:rFonts w:ascii="Courier New" w:hAnsi="Courier New"/>
        </w:rPr>
      </w:pPr>
    </w:p>
    <w:p>
      <w:pPr>
        <w:jc w:val="both"/>
        <w:rPr>
          <w:rStyle w:val="C3"/>
          <w:rFonts w:ascii="Courier New" w:hAnsi="Courier New"/>
        </w:rPr>
      </w:pPr>
    </w:p>
    <w:p>
      <w:pPr>
        <w:jc w:val="both"/>
        <w:rPr>
          <w:rStyle w:val="C3"/>
          <w:rFonts w:ascii="Courier New" w:hAnsi="Courier New"/>
        </w:rPr>
      </w:pPr>
    </w:p>
    <w:p>
      <w:pPr>
        <w:jc w:val="both"/>
        <w:rPr>
          <w:rStyle w:val="C3"/>
          <w:rFonts w:ascii="Courier New" w:hAnsi="Courier New"/>
        </w:rPr>
      </w:pPr>
    </w:p>
    <w:p>
      <w:pPr>
        <w:jc w:val="both"/>
        <w:rPr>
          <w:rStyle w:val="C3"/>
          <w:rFonts w:ascii="Courier New" w:hAnsi="Courier New"/>
        </w:rPr>
      </w:pPr>
    </w:p>
    <w:p>
      <w:pPr>
        <w:pStyle w:val="P6"/>
        <w:rPr>
          <w:rStyle w:val="C3"/>
          <w:sz w:val="144"/>
        </w:rPr>
      </w:pPr>
    </w:p>
    <w:p>
      <w:pPr>
        <w:jc w:val="both"/>
        <w:rPr>
          <w:rStyle w:val="C3"/>
          <w:rFonts w:ascii="Courier New" w:hAnsi="Courier New"/>
        </w:rPr>
      </w:pPr>
      <w:r>
        <w:rPr>
          <w:rStyle w:val="C3"/>
          <w:sz w:val="144"/>
        </w:rPr>
        <w:t>ANEXO I</w:t>
      </w:r>
    </w:p>
    <w:p>
      <w:pPr>
        <w:jc w:val="both"/>
        <w:rPr>
          <w:rStyle w:val="C3"/>
          <w:rFonts w:ascii="Courier New" w:hAnsi="Courier New"/>
        </w:rPr>
      </w:pPr>
    </w:p>
    <w:p>
      <w:pPr>
        <w:jc w:val="both"/>
        <w:rPr>
          <w:rStyle w:val="C3"/>
          <w:rFonts w:ascii="Courier New" w:hAnsi="Courier New"/>
        </w:rPr>
      </w:pPr>
    </w:p>
    <w:p>
      <w:pPr>
        <w:jc w:val="both"/>
        <w:rPr>
          <w:rStyle w:val="C3"/>
          <w:rFonts w:ascii="Courier New" w:hAnsi="Courier New"/>
        </w:rPr>
      </w:pPr>
    </w:p>
    <w:p>
      <w:pPr>
        <w:jc w:val="both"/>
        <w:rPr>
          <w:rStyle w:val="C3"/>
          <w:rFonts w:ascii="Courier New" w:hAnsi="Courier New"/>
        </w:rPr>
      </w:pPr>
    </w:p>
    <w:p>
      <w:pPr>
        <w:jc w:val="both"/>
        <w:rPr>
          <w:rStyle w:val="C3"/>
          <w:rFonts w:ascii="Courier New" w:hAnsi="Courier New"/>
        </w:rPr>
      </w:pPr>
    </w:p>
    <w:p>
      <w:pPr>
        <w:jc w:val="both"/>
        <w:rPr>
          <w:rStyle w:val="C3"/>
          <w:rFonts w:ascii="Courier New" w:hAnsi="Courier New"/>
        </w:rPr>
      </w:pPr>
    </w:p>
    <w:p>
      <w:pPr>
        <w:jc w:val="both"/>
        <w:rPr>
          <w:rStyle w:val="C3"/>
          <w:rFonts w:ascii="Courier New" w:hAnsi="Courier New"/>
        </w:rPr>
      </w:pPr>
    </w:p>
    <w:p>
      <w:pPr>
        <w:jc w:val="both"/>
        <w:rPr>
          <w:rStyle w:val="C3"/>
          <w:rFonts w:ascii="Courier New" w:hAnsi="Courier New"/>
        </w:rPr>
      </w:pPr>
    </w:p>
    <w:p>
      <w:pPr>
        <w:jc w:val="both"/>
        <w:rPr>
          <w:rStyle w:val="C3"/>
          <w:rFonts w:ascii="Courier New" w:hAnsi="Courier New"/>
        </w:rPr>
      </w:pPr>
    </w:p>
    <w:p>
      <w:pPr>
        <w:jc w:val="both"/>
        <w:rPr>
          <w:rStyle w:val="C3"/>
          <w:rFonts w:ascii="Courier New" w:hAnsi="Courier New"/>
        </w:rPr>
      </w:pPr>
    </w:p>
    <w:p>
      <w:pPr>
        <w:jc w:val="both"/>
        <w:rPr>
          <w:rStyle w:val="C3"/>
          <w:rFonts w:ascii="Courier New" w:hAnsi="Courier New"/>
        </w:rPr>
      </w:pPr>
    </w:p>
    <w:p>
      <w:pPr>
        <w:jc w:val="both"/>
        <w:rPr>
          <w:rStyle w:val="C3"/>
          <w:rFonts w:ascii="Courier New" w:hAnsi="Courier New"/>
        </w:rPr>
      </w:pPr>
    </w:p>
    <w:p>
      <w:pPr>
        <w:jc w:val="both"/>
        <w:rPr>
          <w:rStyle w:val="C3"/>
          <w:rFonts w:ascii="Courier New" w:hAnsi="Courier New"/>
        </w:rPr>
      </w:pPr>
    </w:p>
    <w:p>
      <w:pPr>
        <w:jc w:val="both"/>
        <w:rPr>
          <w:rStyle w:val="C3"/>
          <w:rFonts w:ascii="Courier New" w:hAnsi="Courier New"/>
        </w:rPr>
      </w:pPr>
    </w:p>
    <w:sectPr>
      <w:type w:val="nextPage"/>
      <w:pgSz w:w="11906" w:h="16838" w:code="0"/>
      <w:pgMar w:left="1701" w:right="1701" w:top="1418" w:bottom="1418" w:header="708" w:footer="708" w:gutter="0"/>
    </w:sectPr>
  </w:body>
</w:document>
</file>

<file path=word/numbering.xml><?xml version="1.0" encoding="utf-8"?>
<w:numbering xmlns:w="http://schemas.openxmlformats.org/wordprocessingml/2006/main">
  <w:abstractNum w:abstractNumId="0">
    <w:nsid w:val="102455E3"/>
    <w:multiLevelType w:val="multilevel"/>
    <w:lvl w:ilvl="0">
      <w:start w:val="1"/>
      <w:numFmt w:val="decimal"/>
      <w:suff w:val="tab"/>
      <w:lvlText w:val="%1)"/>
      <w:lvlJc w:val="left"/>
      <w:pPr>
        <w:ind w:hanging="465" w:left="465"/>
        <w:tabs>
          <w:tab w:val="left" w:pos="465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1">
    <w:nsid w:val="249C22AF"/>
    <w:multiLevelType w:val="multilevel"/>
    <w:lvl w:ilvl="0">
      <w:start w:val="1"/>
      <w:numFmt w:val="decimal"/>
      <w:suff w:val="tab"/>
      <w:lvlText w:val="%1)"/>
      <w:lvlJc w:val="left"/>
      <w:pPr>
        <w:ind w:hanging="360" w:left="360"/>
        <w:tabs>
          <w:tab w:val="left" w:pos="360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2">
    <w:nsid w:val="41826BF2"/>
    <w:multiLevelType w:val="multilevel"/>
    <w:lvl w:ilvl="0">
      <w:start w:val="1"/>
      <w:numFmt w:val="decimal"/>
      <w:suff w:val="tab"/>
      <w:lvlText w:val="%1-"/>
      <w:lvlJc w:val="left"/>
      <w:pPr>
        <w:ind w:hanging="360" w:left="360"/>
        <w:tabs>
          <w:tab w:val="left" w:pos="360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3">
    <w:nsid w:val="5F686B55"/>
    <w:multiLevelType w:val="multilevel"/>
    <w:lvl w:ilvl="0">
      <w:start w:val="1"/>
      <w:numFmt w:val="lowerLetter"/>
      <w:suff w:val="tab"/>
      <w:lvlText w:val="%1)"/>
      <w:lvlJc w:val="left"/>
      <w:pPr>
        <w:ind w:hanging="435" w:left="996"/>
        <w:tabs>
          <w:tab w:val="left" w:pos="996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num w:numId="1">
    <w:abstractNumId w:val="2"/>
  </w:num>
  <w:num w:numId="2">
    <w:abstractNumId w:val="3"/>
  </w:num>
  <w:num w:numId="3">
    <w:abstractNumId w:val="0"/>
  </w:num>
  <w:num w:numId="4">
    <w:abstractNumId w:val="1"/>
  </w:num>
</w:numbering>
</file>

<file path=word/settings.xml><?xml version="1.0" encoding="utf-8"?>
<w:settings xmlns:w="http://schemas.openxmlformats.org/wordprocessingml/2006/main">
  <w:displayBackgroundShape w:val="0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pPr/>
    <w:rPr>
      <w:sz w:val="24"/>
    </w:rPr>
  </w:style>
  <w:style w:type="paragraph" w:styleId="P1">
    <w:name w:val="Estilo"/>
    <w:next w:val="P1"/>
    <w:pPr>
      <w:widowControl w:val="0"/>
    </w:pPr>
    <w:rPr/>
  </w:style>
  <w:style w:type="paragraph" w:styleId="P2">
    <w:name w:val="Título 1"/>
    <w:basedOn w:val="P0"/>
    <w:next w:val="P0"/>
    <w:pPr>
      <w:keepNext w:val="1"/>
      <w:jc w:val="center"/>
      <w:outlineLvl w:val="0"/>
    </w:pPr>
    <w:rPr>
      <w:rFonts w:ascii="Courier New" w:hAnsi="Courier New"/>
      <w:b w:val="1"/>
    </w:rPr>
  </w:style>
  <w:style w:type="paragraph" w:styleId="P3">
    <w:name w:val="Título 2"/>
    <w:basedOn w:val="P0"/>
    <w:next w:val="P0"/>
    <w:pPr>
      <w:keepNext w:val="1"/>
      <w:jc w:val="center"/>
      <w:outlineLvl w:val="1"/>
    </w:pPr>
    <w:rPr>
      <w:b w:val="1"/>
    </w:rPr>
  </w:style>
  <w:style w:type="paragraph" w:styleId="P4">
    <w:name w:val="Título 3"/>
    <w:basedOn w:val="P0"/>
    <w:next w:val="P0"/>
    <w:pPr>
      <w:keepNext w:val="1"/>
      <w:jc w:val="center"/>
      <w:outlineLvl w:val="2"/>
    </w:pPr>
    <w:rPr>
      <w:rFonts w:ascii="Courier New" w:hAnsi="Courier New"/>
      <w:b w:val="1"/>
      <w:u w:val="single"/>
    </w:rPr>
  </w:style>
  <w:style w:type="paragraph" w:styleId="P5">
    <w:name w:val="Título 4"/>
    <w:basedOn w:val="P0"/>
    <w:next w:val="P0"/>
    <w:pPr>
      <w:keepNext w:val="1"/>
      <w:jc w:val="center"/>
      <w:outlineLvl w:val="3"/>
    </w:pPr>
    <w:rPr>
      <w:rFonts w:ascii="Courier New" w:hAnsi="Courier New"/>
      <w:sz w:val="144"/>
    </w:rPr>
  </w:style>
  <w:style w:type="paragraph" w:styleId="P6">
    <w:name w:val="Título 5"/>
    <w:basedOn w:val="P0"/>
    <w:next w:val="P0"/>
    <w:pPr>
      <w:keepNext w:val="1"/>
      <w:jc w:val="center"/>
      <w:outlineLvl w:val="4"/>
    </w:pPr>
    <w:rPr>
      <w:rFonts w:ascii="Courier New" w:hAnsi="Courier New"/>
      <w:b w:val="1"/>
      <w:sz w:val="96"/>
    </w:rPr>
  </w:style>
  <w:style w:type="paragraph" w:styleId="P7">
    <w:name w:val="Texto independiente"/>
    <w:basedOn w:val="P0"/>
    <w:next w:val="P7"/>
    <w:pPr>
      <w:jc w:val="both"/>
    </w:pPr>
    <w:rPr>
      <w:rFonts w:ascii="Courier New" w:hAnsi="Courier New"/>
    </w:rPr>
  </w:style>
  <w:style w:type="paragraph" w:styleId="P8">
    <w:name w:val="Sangría de t. independiente"/>
    <w:basedOn w:val="P0"/>
    <w:next w:val="P8"/>
    <w:pPr>
      <w:ind w:left="748"/>
      <w:jc w:val="both"/>
    </w:pPr>
    <w:rPr>
      <w:rFonts w:ascii="Courier New" w:hAnsi="Courier New"/>
    </w:rPr>
  </w:style>
  <w:style w:type="paragraph" w:styleId="P9">
    <w:name w:val="Sangría 2 de t. independiente"/>
    <w:basedOn w:val="P0"/>
    <w:next w:val="P9"/>
    <w:pPr>
      <w:ind w:hanging="748" w:left="748"/>
      <w:jc w:val="both"/>
    </w:pPr>
    <w:rPr>
      <w:rFonts w:ascii="Courier New" w:hAnsi="Courier New"/>
    </w:rPr>
  </w:style>
  <w:style w:type="paragraph" w:styleId="P10">
    <w:name w:val="Sangría 3 de t. independiente"/>
    <w:basedOn w:val="P0"/>
    <w:next w:val="P10"/>
    <w:pPr>
      <w:ind w:left="748"/>
      <w:jc w:val="both"/>
    </w:pPr>
    <w:rPr>
      <w:rFonts w:ascii="Courier New" w:hAnsi="Courier New"/>
      <w:b w:val="1"/>
    </w:rPr>
  </w:style>
  <w:style w:type="paragraph" w:styleId="P11">
    <w:name w:val="Encabezado"/>
    <w:basedOn w:val="P0"/>
    <w:next w:val="P11"/>
    <w:pPr>
      <w:tabs>
        <w:tab w:val="center" w:pos="4252" w:leader="none"/>
        <w:tab w:val="right" w:pos="8504" w:leader="none"/>
      </w:tabs>
    </w:pPr>
    <w:rPr/>
  </w:style>
  <w:style w:type="paragraph" w:styleId="P12">
    <w:name w:val="Texto independiente 2"/>
    <w:basedOn w:val="P0"/>
    <w:next w:val="P12"/>
    <w:pPr/>
    <w:rPr>
      <w:rFonts w:ascii="Arial" w:hAnsi="Arial"/>
      <w:b w:val="1"/>
      <w:sz w:val="28"/>
    </w:rPr>
  </w:style>
  <w:style w:type="paragraph" w:styleId="P13">
    <w:name w:val="Texto independiente 3"/>
    <w:basedOn w:val="P0"/>
    <w:next w:val="P13"/>
    <w:pPr>
      <w:jc w:val="both"/>
    </w:pPr>
    <w:rPr>
      <w:rFonts w:ascii="Courier New" w:hAnsi="Courier New"/>
      <w:b w:val="1"/>
    </w:rPr>
  </w:style>
  <w:style w:type="paragraph" w:styleId="P14">
    <w:name w:val="Título"/>
    <w:basedOn w:val="P0"/>
    <w:next w:val="P14"/>
    <w:pPr>
      <w:jc w:val="center"/>
    </w:pPr>
    <w:rPr>
      <w:rFonts w:ascii="Courier New" w:hAnsi="Courier New"/>
      <w:b w:val="1"/>
      <w:u w:val="single"/>
    </w:rPr>
  </w:style>
  <w:style w:type="paragraph" w:styleId="P15">
    <w:name w:val="Normal (Web)"/>
    <w:basedOn w:val="P0"/>
    <w:next w:val="P15"/>
    <w:pPr>
      <w:spacing w:before="100" w:after="100"/>
    </w:pPr>
    <w:rPr/>
  </w:style>
  <w:style w:type="paragraph" w:styleId="P16">
    <w:name w:val="Texto sin formato"/>
    <w:basedOn w:val="P0"/>
    <w:next w:val="P16"/>
    <w:pPr/>
    <w:rPr>
      <w:rFonts w:ascii="Courier New" w:hAnsi="Courier New"/>
      <w:sz w:val="20"/>
    </w:rPr>
  </w:style>
  <w:style w:type="paragraph" w:styleId="P17">
    <w:name w:val="Lista"/>
    <w:basedOn w:val="P0"/>
    <w:next w:val="P17"/>
    <w:pPr>
      <w:ind w:hanging="283" w:left="283"/>
    </w:pPr>
    <w:rPr/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a</dc:creator>
  <dcterms:created xsi:type="dcterms:W3CDTF">2009-06-02T02:31:00Z</dcterms:created>
  <cp:lastModifiedBy>Ethan Puglia</cp:lastModifiedBy>
  <cp:lastPrinted>2009-06-02T02:38:00Z</cp:lastPrinted>
  <dcterms:modified xsi:type="dcterms:W3CDTF">2019-03-28T17:34:12Z</dcterms:modified>
  <cp:revision>8</cp:revision>
  <dc:title>PROYECTO DE ORDENANZA VIOLENCIA FAMILIAR</dc:title>
</cp:coreProperties>
</file>