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2058F12" Type="http://schemas.openxmlformats.org/officeDocument/2006/relationships/officeDocument" Target="/word/document.xml" /><Relationship Id="coreR72058F1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</w:pPr>
      <w:r>
        <w:t xml:space="preserve">ORDENANZA  N° 8395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Presupuesto General de Recursos y Gastos, Ordenanza Nº 8300; y 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atento a las nuevas prioridades asignadas al plan original de renovación de la flota municipal de vehículos, es conveniente generar un desdoblamiento en dos etapas para su ejecución;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para cumplimentar con la primera etapa de dicho plan, es menester ampliar en una cuota adicional de PESOS TRESCIENTOS MIL ($ 300.000,oo.-) el crédito otorgado por el Fondo Permanente para la Financiación de Proyectos y Programas de los Gobiernos Locales de la Provincia de Córdoba;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segunda etapa del plan de renovación de la flota municipal de vehículos estará sujeta a las disponibilidades presupuestarias que el Comité Coordinador del mencionado Fondo asigne a cada uno de los Municipios; 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atento a ello es menester realizar las adecuaciones presupuestarias para la aplicación del uso del crédito que como cuota adicional otorgue el Fondo Permanente para la Financiación de Proyectos y Programas de los Gobiernos Locales de la Provincia de Córdoba;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Proyecto de Ordenanza por la Comisión de Hacienda, la misma emite despacho favorable, aprobado por unanimidad, en Sesión Ordinaria del día 03 de Junio de 2009;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ALTA GRACIA SANCIONA CON FUERZA DE ORDENANZA</w:t>
      </w: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rPr>
          <w:rStyle w:val="C3"/>
          <w:rFonts w:ascii="Courier New" w:hAnsi="Courier New"/>
        </w:rPr>
      </w:pPr>
    </w:p>
    <w:p>
      <w:pPr>
        <w:pStyle w:val="P13"/>
        <w:spacing w:lineRule="exact" w:line="340"/>
        <w:ind w:hanging="561" w:left="561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Art.1</w:t>
      </w:r>
      <w:r>
        <w:rPr>
          <w:rStyle w:val="C3"/>
          <w:rFonts w:ascii="Courier New" w:hAnsi="Courier New"/>
          <w:sz w:val="24"/>
        </w:rPr>
        <w:t>: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MODIFÍCASE</w:t>
      </w:r>
      <w:r>
        <w:rPr>
          <w:rStyle w:val="C3"/>
          <w:rFonts w:ascii="Courier New" w:hAnsi="Courier New"/>
          <w:b w:val="0"/>
          <w:sz w:val="24"/>
        </w:rPr>
        <w:t xml:space="preserve"> el Presupuesto General de Recursos y Gastos de la Municipalidad de la ciudad de Alta Gracia, de la siguiente forma:</w:t>
      </w:r>
    </w:p>
    <w:p>
      <w:pPr>
        <w:jc w:val="center"/>
        <w:rPr>
          <w:rStyle w:val="C3"/>
          <w:rFonts w:ascii="Courier New" w:hAnsi="Courier New"/>
          <w:b w:val="1"/>
        </w:rPr>
      </w:pPr>
    </w:p>
    <w:tbl>
      <w:tblPr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hRule="atLeast" w:val="255"/>
        </w:trPr>
        <w:tc>
          <w:tcPr>
            <w:tcW w:w="9167" w:type="dxa"/>
            <w:gridSpan w:val="5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jc w:val="center"/>
              <w:rPr>
                <w:rStyle w:val="C3"/>
                <w:rFonts w:ascii="Verdana" w:hAnsi="Verdana"/>
                <w:b w:val="1"/>
                <w:sz w:val="16"/>
              </w:rPr>
            </w:pPr>
            <w:r>
              <w:rPr>
                <w:rStyle w:val="C3"/>
                <w:rFonts w:ascii="Verdana" w:hAnsi="Verdana"/>
                <w:b w:val="1"/>
                <w:sz w:val="16"/>
              </w:rPr>
              <w:t>PRESUPUESTO DE INGRESOS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5182" w:type="dxa"/>
            <w:gridSpan w:val="2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PARTIDAS A INCREMENTAR</w:t>
            </w:r>
          </w:p>
        </w:tc>
        <w:tc>
          <w:tcPr>
            <w:tcW w:w="134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PRESUP. VIGENTE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INCREMENTO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PRES. RECT.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5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392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134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5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2.1.2.01.03</w:t>
            </w:r>
          </w:p>
        </w:tc>
        <w:tc>
          <w:tcPr>
            <w:tcW w:w="392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OTROS</w:t>
            </w:r>
          </w:p>
        </w:tc>
        <w:tc>
          <w:tcPr>
            <w:tcW w:w="134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900.000,00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300.000,00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1.200.000,00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5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392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134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</w:p>
        </w:tc>
      </w:tr>
      <w:tr>
        <w:tblPrEx>
          <w:tblLayout w:type="fixed"/>
        </w:tblPrEx>
        <w:trPr>
          <w:trHeight w:hRule="atLeast" w:val="270"/>
        </w:trPr>
        <w:tc>
          <w:tcPr>
            <w:tcW w:w="5182" w:type="dxa"/>
            <w:gridSpan w:val="2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TOTAL PARTIDAS A INCREMENTAR</w:t>
            </w:r>
          </w:p>
        </w:tc>
        <w:tc>
          <w:tcPr>
            <w:tcW w:w="134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1333" w:type="dxa"/>
            <w:tcBorders>
              <w:top w:val="single" w:sz="3" w:space="0" w:shadow="0" w:frame="0"/>
              <w:left w:val="single" w:sz="3" w:space="0" w:shadow="0" w:frame="0"/>
              <w:bottom w:val="single" w:sz="3" w:space="0" w:shadow="0" w:frame="0"/>
              <w:right w:val="single" w:sz="3" w:space="0" w:shadow="0" w:frame="0"/>
            </w:tcBorders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300.000,00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</w:p>
        </w:tc>
      </w:tr>
    </w:tbl>
    <w:p>
      <w:pPr>
        <w:jc w:val="both"/>
        <w:rPr>
          <w:rStyle w:val="C3"/>
          <w:rFonts w:ascii="Courier New" w:hAnsi="Courier New"/>
          <w:u w:val="single"/>
        </w:rPr>
      </w:pPr>
    </w:p>
    <w:tbl>
      <w:tblPr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hRule="atLeast" w:val="255"/>
        </w:trPr>
        <w:tc>
          <w:tcPr>
            <w:tcW w:w="9167" w:type="dxa"/>
            <w:gridSpan w:val="5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framePr w:wrap="around" w:vAnchor="page" w:hAnchor="page" w:x="1669" w:y="6481"/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Verdana" w:hAnsi="Verdana"/>
                <w:b w:val="1"/>
                <w:sz w:val="16"/>
              </w:rPr>
              <w:t>PRESUPUESTO DE GASTOS</w:t>
            </w:r>
          </w:p>
        </w:tc>
      </w:tr>
      <w:tr>
        <w:tblPrEx>
          <w:tblLayout w:type="fixed"/>
        </w:tblPrEx>
        <w:trPr>
          <w:trHeight w:hRule="atLeast" w:val="375"/>
        </w:trPr>
        <w:tc>
          <w:tcPr>
            <w:tcW w:w="5182" w:type="dxa"/>
            <w:gridSpan w:val="2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framePr w:wrap="around" w:vAnchor="page" w:hAnchor="page" w:x="1669" w:y="6481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PARTIDAS A INCREMENTAR</w:t>
            </w:r>
          </w:p>
        </w:tc>
        <w:tc>
          <w:tcPr>
            <w:tcW w:w="134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framePr w:wrap="around" w:vAnchor="page" w:hAnchor="page" w:x="1669" w:y="6481"/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PRESUP. VIGENTE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framePr w:wrap="around" w:vAnchor="page" w:hAnchor="page" w:x="1669" w:y="6481"/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INCREMENTO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framePr w:wrap="around" w:vAnchor="page" w:hAnchor="page" w:x="1669" w:y="6481"/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PRES. RECT.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5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framePr w:wrap="around" w:vAnchor="page" w:hAnchor="page" w:x="1669" w:y="6481"/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392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framePr w:wrap="around" w:vAnchor="page" w:hAnchor="page" w:x="1669" w:y="6481"/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134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framePr w:wrap="around" w:vAnchor="page" w:hAnchor="page" w:x="1669" w:y="6481"/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framePr w:wrap="around" w:vAnchor="page" w:hAnchor="page" w:x="1669" w:y="6481"/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framePr w:wrap="around" w:vAnchor="page" w:hAnchor="page" w:x="1669" w:y="6481"/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5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framePr w:wrap="around" w:vAnchor="page" w:hAnchor="page" w:x="1669" w:y="6481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17.2.1.01.01.03</w:t>
            </w:r>
          </w:p>
        </w:tc>
        <w:tc>
          <w:tcPr>
            <w:tcW w:w="392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framePr w:wrap="around" w:vAnchor="page" w:hAnchor="page" w:x="1669" w:y="6481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MEDIOS DE TRANSPORTE</w:t>
            </w:r>
          </w:p>
        </w:tc>
        <w:tc>
          <w:tcPr>
            <w:tcW w:w="134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framePr w:wrap="around" w:vAnchor="page" w:hAnchor="page" w:x="1669" w:y="6481"/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1.049.995,00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framePr w:wrap="around" w:vAnchor="page" w:hAnchor="page" w:x="1669" w:y="6481"/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300.000,00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framePr w:wrap="around" w:vAnchor="page" w:hAnchor="page" w:x="1669" w:y="6481"/>
              <w:jc w:val="right"/>
              <w:rPr>
                <w:rStyle w:val="C3"/>
                <w:rFonts w:ascii="Tahoma" w:hAnsi="Tahoma"/>
                <w:sz w:val="16"/>
              </w:rPr>
            </w:pPr>
            <w:r>
              <w:rPr>
                <w:rStyle w:val="C3"/>
                <w:rFonts w:ascii="Tahoma" w:hAnsi="Tahoma"/>
                <w:sz w:val="16"/>
              </w:rPr>
              <w:t>1.349.995,00</w:t>
            </w:r>
          </w:p>
        </w:tc>
      </w:tr>
      <w:tr>
        <w:tblPrEx>
          <w:tblLayout w:type="fixed"/>
        </w:tblPrEx>
        <w:trPr>
          <w:trHeight w:hRule="atLeast" w:val="270"/>
        </w:trPr>
        <w:tc>
          <w:tcPr>
            <w:tcW w:w="125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framePr w:wrap="around" w:vAnchor="page" w:hAnchor="page" w:x="1669" w:y="6481"/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392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framePr w:wrap="around" w:vAnchor="page" w:hAnchor="page" w:x="1669" w:y="6481"/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134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framePr w:wrap="around" w:vAnchor="page" w:hAnchor="page" w:x="1669" w:y="6481"/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framePr w:wrap="around" w:vAnchor="page" w:hAnchor="page" w:x="1669" w:y="6481"/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framePr w:wrap="around" w:vAnchor="page" w:hAnchor="page" w:x="1669" w:y="6481"/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</w:p>
        </w:tc>
      </w:tr>
      <w:tr>
        <w:tblPrEx>
          <w:tblLayout w:type="fixed"/>
        </w:tblPrEx>
        <w:trPr>
          <w:trHeight w:hRule="atLeast" w:val="270"/>
        </w:trPr>
        <w:tc>
          <w:tcPr>
            <w:tcW w:w="5182" w:type="dxa"/>
            <w:gridSpan w:val="2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framePr w:wrap="around" w:vAnchor="page" w:hAnchor="page" w:x="1669" w:y="6481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TOTAL PARTIDAS A INCREMENTAR</w:t>
            </w:r>
          </w:p>
        </w:tc>
        <w:tc>
          <w:tcPr>
            <w:tcW w:w="134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framePr w:wrap="around" w:vAnchor="page" w:hAnchor="page" w:x="1669" w:y="6481"/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1333" w:type="dxa"/>
            <w:tcBorders>
              <w:top w:val="single" w:sz="3" w:space="0" w:shadow="0" w:frame="0"/>
              <w:left w:val="single" w:sz="3" w:space="0" w:shadow="0" w:frame="0"/>
              <w:bottom w:val="single" w:sz="3" w:space="0" w:shadow="0" w:frame="0"/>
              <w:right w:val="single" w:sz="3" w:space="0" w:shadow="0" w:frame="0"/>
            </w:tcBorders>
          </w:tcPr>
          <w:p>
            <w:pPr>
              <w:framePr w:wrap="around" w:vAnchor="page" w:hAnchor="page" w:x="1669" w:y="6481"/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300.000,00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framePr w:wrap="around" w:vAnchor="page" w:hAnchor="page" w:x="1669" w:y="6481"/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125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framePr w:wrap="around" w:vAnchor="page" w:hAnchor="page" w:x="1669" w:y="6481"/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3926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framePr w:wrap="around" w:vAnchor="page" w:hAnchor="page" w:x="1669" w:y="6481"/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134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framePr w:wrap="around" w:vAnchor="page" w:hAnchor="page" w:x="1669" w:y="6481"/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framePr w:wrap="around" w:vAnchor="page" w:hAnchor="page" w:x="1669" w:y="6481"/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framePr w:wrap="around" w:vAnchor="page" w:hAnchor="page" w:x="1669" w:y="6481"/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9167" w:type="dxa"/>
            <w:gridSpan w:val="5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framePr w:wrap="around" w:vAnchor="page" w:hAnchor="page" w:x="1669" w:y="6481"/>
              <w:jc w:val="center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RESUMEN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6525" w:type="dxa"/>
            <w:gridSpan w:val="3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framePr w:wrap="around" w:vAnchor="page" w:hAnchor="page" w:x="1669" w:y="6481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TOTAL PRESUPUESTO DE INGRESOS.....................................................................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framePr w:wrap="around" w:vAnchor="page" w:hAnchor="page" w:x="1669" w:y="6481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$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framePr w:wrap="around" w:vAnchor="page" w:hAnchor="page" w:x="1669" w:y="6481"/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42.739.203,00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6525" w:type="dxa"/>
            <w:gridSpan w:val="3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framePr w:wrap="around" w:vAnchor="page" w:hAnchor="page" w:x="1669" w:y="6481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TOTAL PARTIDAS A INCREMENTAR.......................................................................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framePr w:wrap="around" w:vAnchor="page" w:hAnchor="page" w:x="1669" w:y="6481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$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single" w:sz="1" w:space="0" w:shadow="0" w:frame="0"/>
              <w:right w:val="none" w:sz="0" w:space="0" w:shadow="0" w:frame="0"/>
            </w:tcBorders>
          </w:tcPr>
          <w:p>
            <w:pPr>
              <w:framePr w:wrap="around" w:vAnchor="page" w:hAnchor="page" w:x="1669" w:y="6481"/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300.000,00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6525" w:type="dxa"/>
            <w:gridSpan w:val="3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framePr w:wrap="around" w:vAnchor="page" w:hAnchor="page" w:x="1669" w:y="6481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PRESUPUESTO DE EGRESOS RECTIFICADO...........................................................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framePr w:wrap="around" w:vAnchor="page" w:hAnchor="page" w:x="1669" w:y="6481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$</w:t>
            </w:r>
          </w:p>
        </w:tc>
        <w:tc>
          <w:tcPr>
            <w:tcW w:w="1309" w:type="dxa"/>
            <w:tcBorders>
              <w:top w:val="single" w:sz="1" w:space="0" w:shadow="0" w:frame="0"/>
              <w:left w:val="none" w:sz="0" w:space="0" w:shadow="0" w:frame="0"/>
              <w:bottom w:val="single" w:sz="1" w:space="0" w:shadow="0" w:frame="0"/>
              <w:right w:val="none" w:sz="0" w:space="0" w:shadow="0" w:frame="0"/>
            </w:tcBorders>
          </w:tcPr>
          <w:p>
            <w:pPr>
              <w:framePr w:wrap="around" w:vAnchor="page" w:hAnchor="page" w:x="1669" w:y="6481"/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43.039.203,00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6525" w:type="dxa"/>
            <w:gridSpan w:val="3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framePr w:wrap="around" w:vAnchor="page" w:hAnchor="page" w:x="1669" w:y="6481"/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framePr w:wrap="around" w:vAnchor="page" w:hAnchor="page" w:x="1669" w:y="6481"/>
              <w:rPr>
                <w:rStyle w:val="C3"/>
                <w:rFonts w:ascii="Tahoma" w:hAnsi="Tahoma"/>
                <w:b w:val="1"/>
                <w:sz w:val="16"/>
              </w:rPr>
            </w:pPr>
          </w:p>
        </w:tc>
        <w:tc>
          <w:tcPr>
            <w:tcW w:w="1309" w:type="dxa"/>
            <w:tcBorders>
              <w:top w:val="single" w:sz="1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framePr w:wrap="around" w:vAnchor="page" w:hAnchor="page" w:x="1669" w:y="6481"/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6525" w:type="dxa"/>
            <w:gridSpan w:val="3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framePr w:wrap="around" w:vAnchor="page" w:hAnchor="page" w:x="1669" w:y="6481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TOTAL PRESUPUESTO DE EGRESOS.......................................................................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framePr w:wrap="around" w:vAnchor="page" w:hAnchor="page" w:x="1669" w:y="6481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$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framePr w:wrap="around" w:vAnchor="page" w:hAnchor="page" w:x="1669" w:y="6481"/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42.739.203,00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6525" w:type="dxa"/>
            <w:gridSpan w:val="3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framePr w:wrap="around" w:vAnchor="page" w:hAnchor="page" w:x="1669" w:y="6481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TOTAL PARTIDAS A INCREMENTAR.......................................................................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framePr w:wrap="around" w:vAnchor="page" w:hAnchor="page" w:x="1669" w:y="6481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$</w:t>
            </w:r>
          </w:p>
        </w:tc>
        <w:tc>
          <w:tcPr>
            <w:tcW w:w="1309" w:type="dxa"/>
            <w:tcBorders>
              <w:top w:val="none" w:sz="0" w:space="0" w:shadow="0" w:frame="0"/>
              <w:left w:val="none" w:sz="0" w:space="0" w:shadow="0" w:frame="0"/>
              <w:bottom w:val="single" w:sz="1" w:space="0" w:shadow="0" w:frame="0"/>
              <w:right w:val="none" w:sz="0" w:space="0" w:shadow="0" w:frame="0"/>
            </w:tcBorders>
          </w:tcPr>
          <w:p>
            <w:pPr>
              <w:framePr w:wrap="around" w:vAnchor="page" w:hAnchor="page" w:x="1669" w:y="6481"/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300.000,00</w:t>
            </w:r>
          </w:p>
        </w:tc>
      </w:tr>
      <w:tr>
        <w:tblPrEx>
          <w:tblLayout w:type="fixed"/>
        </w:tblPrEx>
        <w:trPr>
          <w:trHeight w:hRule="atLeast" w:val="255"/>
        </w:trPr>
        <w:tc>
          <w:tcPr>
            <w:tcW w:w="6525" w:type="dxa"/>
            <w:gridSpan w:val="3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framePr w:wrap="around" w:vAnchor="page" w:hAnchor="page" w:x="1669" w:y="6481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PRESUPUESTO DE EGRESOS RECTIFICADO...........................................................</w:t>
            </w:r>
          </w:p>
        </w:tc>
        <w:tc>
          <w:tcPr>
            <w:tcW w:w="1333" w:type="dxa"/>
            <w:tcBorders>
              <w:top w:val="none" w:sz="0" w:space="0" w:shadow="0" w:frame="0"/>
              <w:left w:val="none" w:sz="0" w:space="0" w:shadow="0" w:frame="0"/>
              <w:bottom w:val="none" w:sz="0" w:space="0" w:shadow="0" w:frame="0"/>
              <w:right w:val="none" w:sz="0" w:space="0" w:shadow="0" w:frame="0"/>
            </w:tcBorders>
          </w:tcPr>
          <w:p>
            <w:pPr>
              <w:framePr w:wrap="around" w:vAnchor="page" w:hAnchor="page" w:x="1669" w:y="6481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$</w:t>
            </w:r>
          </w:p>
        </w:tc>
        <w:tc>
          <w:tcPr>
            <w:tcW w:w="1309" w:type="dxa"/>
            <w:tcBorders>
              <w:top w:val="single" w:sz="1" w:space="0" w:shadow="0" w:frame="0"/>
              <w:left w:val="none" w:sz="0" w:space="0" w:shadow="0" w:frame="0"/>
              <w:bottom w:val="single" w:sz="1" w:space="0" w:shadow="0" w:frame="0"/>
              <w:right w:val="none" w:sz="0" w:space="0" w:shadow="0" w:frame="0"/>
            </w:tcBorders>
          </w:tcPr>
          <w:p>
            <w:pPr>
              <w:framePr w:wrap="around" w:vAnchor="page" w:hAnchor="page" w:x="1669" w:y="6481"/>
              <w:jc w:val="right"/>
              <w:rPr>
                <w:rStyle w:val="C3"/>
                <w:rFonts w:ascii="Tahoma" w:hAnsi="Tahoma"/>
                <w:b w:val="1"/>
                <w:sz w:val="16"/>
              </w:rPr>
            </w:pPr>
            <w:r>
              <w:rPr>
                <w:rStyle w:val="C3"/>
                <w:rFonts w:ascii="Tahoma" w:hAnsi="Tahoma"/>
                <w:b w:val="1"/>
                <w:sz w:val="16"/>
              </w:rPr>
              <w:t>43.039.203,00</w:t>
            </w:r>
          </w:p>
        </w:tc>
      </w:tr>
    </w:tbl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CON</w:t>
      </w:r>
      <w:r>
        <w:rPr>
          <w:rStyle w:val="C3"/>
          <w:rFonts w:ascii="Courier New" w:hAnsi="Courier New"/>
        </w:rPr>
        <w:t xml:space="preserve"> la siguiente rectificación que lleva el Nº 3, el Presupuesto de Gastos vigente y el cálculo de Recursos es de PESOS CUARENTA Y TRES MILLONES TREINTA Y NUEVE MIL DOSCIENTOS TRES ($ 43.039.203,oo.-).-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 LA</w:t>
      </w:r>
      <w:r>
        <w:rPr>
          <w:rStyle w:val="C3"/>
          <w:rFonts w:ascii="Courier New" w:hAnsi="Courier New"/>
        </w:rPr>
        <w:t xml:space="preserve"> presente Ordenanza comenzará a regir a partir de la fecha de su sanción en virtud del Artículo 24 de la Carta Orgánica Municipal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...///3.-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 PROTOCOLÍCESE</w:t>
      </w:r>
      <w:r>
        <w:rPr>
          <w:rStyle w:val="C3"/>
          <w:rFonts w:ascii="Courier New" w:hAnsi="Courier New"/>
        </w:rPr>
        <w:t>, Comuníquese, publíquese la presente Ordenanza en el Boletín Oficial de la Municipalidad de Alta Gracia, transcríbase al libro de Ordenanzas y archívese.-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4"/>
      </w:pPr>
      <w:r>
        <w:t>DADA EN LA SALA DE SESIONES DEL HONORABLE CONCEJO DELIBERANTE A LOS TRES DIAS DEL MES DE JUNIO DEL AÑO DOS MIL NUEVE.-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exto independiente"/>
    <w:basedOn w:val="P0"/>
    <w:next w:val="P8"/>
    <w:pPr>
      <w:jc w:val="both"/>
    </w:pPr>
    <w:rPr>
      <w:rFonts w:ascii="Courier New" w:hAnsi="Courier New"/>
    </w:rPr>
  </w:style>
  <w:style w:type="paragraph" w:styleId="P9">
    <w:name w:val="Sangría de t. independiente"/>
    <w:basedOn w:val="P0"/>
    <w:next w:val="P9"/>
    <w:pPr>
      <w:ind w:left="748"/>
      <w:jc w:val="both"/>
    </w:pPr>
    <w:rPr>
      <w:rFonts w:ascii="Courier New" w:hAnsi="Courier New"/>
    </w:rPr>
  </w:style>
  <w:style w:type="paragraph" w:styleId="P10">
    <w:name w:val="Sangría 2 de t. independiente"/>
    <w:basedOn w:val="P0"/>
    <w:next w:val="P10"/>
    <w:pPr>
      <w:ind w:hanging="748" w:left="748"/>
      <w:jc w:val="both"/>
    </w:pPr>
    <w:rPr>
      <w:rFonts w:ascii="Courier New" w:hAnsi="Courier New"/>
    </w:rPr>
  </w:style>
  <w:style w:type="paragraph" w:styleId="P11">
    <w:name w:val="Sangría 3 de t. independiente"/>
    <w:basedOn w:val="P0"/>
    <w:next w:val="P11"/>
    <w:pPr>
      <w:ind w:left="748"/>
      <w:jc w:val="both"/>
    </w:pPr>
    <w:rPr>
      <w:rFonts w:ascii="Courier New" w:hAnsi="Courier New"/>
      <w:b w:val="1"/>
    </w:rPr>
  </w:style>
  <w:style w:type="paragraph" w:styleId="P12">
    <w:name w:val="Encabezado"/>
    <w:basedOn w:val="P0"/>
    <w:next w:val="P12"/>
    <w:pPr>
      <w:tabs>
        <w:tab w:val="center" w:pos="4252" w:leader="none"/>
        <w:tab w:val="right" w:pos="8504" w:leader="none"/>
      </w:tabs>
    </w:pPr>
    <w:rPr/>
  </w:style>
  <w:style w:type="paragraph" w:styleId="P13">
    <w:name w:val="Texto independiente 2"/>
    <w:basedOn w:val="P0"/>
    <w:next w:val="P13"/>
    <w:pPr/>
    <w:rPr>
      <w:rFonts w:ascii="Arial" w:hAnsi="Arial"/>
      <w:b w:val="1"/>
      <w:sz w:val="28"/>
    </w:rPr>
  </w:style>
  <w:style w:type="paragraph" w:styleId="P14">
    <w:name w:val="Texto independiente 3"/>
    <w:basedOn w:val="P0"/>
    <w:next w:val="P14"/>
    <w:pPr>
      <w:jc w:val="both"/>
    </w:pPr>
    <w:rPr>
      <w:rFonts w:ascii="Courier New" w:hAnsi="Courier New"/>
      <w:b w:val="1"/>
    </w:rPr>
  </w:style>
  <w:style w:type="paragraph" w:styleId="P15">
    <w:name w:val="Título"/>
    <w:basedOn w:val="P0"/>
    <w:next w:val="P15"/>
    <w:pPr>
      <w:jc w:val="center"/>
    </w:pPr>
    <w:rPr>
      <w:rFonts w:ascii="Courier New" w:hAnsi="Courier New"/>
      <w:b w:val="1"/>
      <w:u w:val="single"/>
    </w:rPr>
  </w:style>
  <w:style w:type="paragraph" w:styleId="P16">
    <w:name w:val="Normal (Web)"/>
    <w:basedOn w:val="P0"/>
    <w:next w:val="P16"/>
    <w:pPr>
      <w:spacing w:before="100" w:after="100"/>
    </w:pPr>
    <w:rPr/>
  </w:style>
  <w:style w:type="paragraph" w:styleId="P17">
    <w:name w:val="Texto sin formato"/>
    <w:basedOn w:val="P0"/>
    <w:next w:val="P17"/>
    <w:pPr/>
    <w:rPr>
      <w:rFonts w:ascii="Courier New" w:hAnsi="Courier New"/>
      <w:sz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2009-06-04T02:48:00Z</dcterms:created>
  <cp:lastModifiedBy>Ethan Puglia</cp:lastModifiedBy>
  <cp:lastPrinted>2009-06-04T03:07:00Z</cp:lastPrinted>
  <dcterms:modified xsi:type="dcterms:W3CDTF">2019-03-28T17:34:12Z</dcterms:modified>
  <cp:revision>10</cp:revision>
  <dc:title>PROYECTO DE ORDENANZA VIOLENCIA FAMILIAR</dc:title>
</cp:coreProperties>
</file>