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6A8C3413" Type="http://schemas.openxmlformats.org/officeDocument/2006/relationships/officeDocument" Target="/word/document.xml" /><Relationship Id="coreR6A8C3413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  <w:u w:val="single"/>
        </w:rPr>
      </w:pPr>
    </w:p>
    <w:p>
      <w:pPr>
        <w:jc w:val="both"/>
        <w:rPr>
          <w:rStyle w:val="C3"/>
          <w:rFonts w:ascii="Courier New" w:hAnsi="Courier New"/>
          <w:u w:val="single"/>
        </w:rPr>
      </w:pPr>
    </w:p>
    <w:p>
      <w:pPr>
        <w:jc w:val="both"/>
        <w:rPr>
          <w:rStyle w:val="C3"/>
          <w:rFonts w:ascii="Courier New" w:hAnsi="Courier New"/>
          <w:u w:val="single"/>
        </w:rPr>
      </w:pPr>
    </w:p>
    <w:p>
      <w:pPr>
        <w:pStyle w:val="P4"/>
      </w:pPr>
      <w:r>
        <w:t xml:space="preserve">ORDENANZA  N° 8405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El Expediente 1155/08; y 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pStyle w:val="P2"/>
      </w:pPr>
      <w:r>
        <w:t>C O N S I D E R A N D O</w:t>
      </w:r>
    </w:p>
    <w:p/>
    <w:p/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través del mismo, la Sra. Ghiglione Alicia Susana, solicita eximición de plan de pagos, de la contribución por mejoras por pavimento;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inmueble comprendido es el ubicado en calle Chaco Nº 963 de nuestra ciudad;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efectuado el correspondiente relevamiento Socioeconómico y Ambiental (fs.5), indica que los ingresos provienen del trabajo formal del esposo de la peticionante;</w:t>
      </w:r>
    </w:p>
    <w:p>
      <w:pPr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Expediente de referencia por la Comisión de Hacienda, la misma emite despacho favorable, aprobado por unanimidad, en Sesión Ordinaria del día 03 de Junio de 2009;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>ALTA GRACIA SANCIONA CON FUERZA DE ORDENANZA</w:t>
      </w:r>
    </w:p>
    <w:p>
      <w:pPr>
        <w:jc w:val="both"/>
        <w:rPr>
          <w:rStyle w:val="C3"/>
          <w:rFonts w:ascii="Courier New" w:hAnsi="Courier New"/>
          <w:u w:val="single"/>
        </w:rPr>
      </w:pPr>
    </w:p>
    <w:p>
      <w:pPr>
        <w:jc w:val="both"/>
        <w:rPr>
          <w:rStyle w:val="C3"/>
          <w:rFonts w:ascii="Courier New" w:hAnsi="Courier New"/>
          <w:u w:val="single"/>
        </w:rPr>
      </w:pPr>
    </w:p>
    <w:p>
      <w:pPr>
        <w:jc w:val="both"/>
        <w:rPr>
          <w:rStyle w:val="C3"/>
          <w:rFonts w:ascii="Courier New" w:hAnsi="Courier New"/>
          <w:u w:val="single"/>
        </w:rPr>
      </w:pPr>
    </w:p>
    <w:p>
      <w:pPr>
        <w:ind w:hanging="748" w:left="748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>: AUTORIZAR</w:t>
      </w:r>
      <w:r>
        <w:rPr>
          <w:rStyle w:val="C3"/>
          <w:rFonts w:ascii="Courier New" w:hAnsi="Courier New"/>
        </w:rPr>
        <w:t xml:space="preserve"> al Departamento Ejecutivo, a través de la Dirección de Ingresos Públicos conceder plan de pagos a la Sra. Ghiglione Alicia por deuda por contribución por mejoras por obra de pavimentación de hormigón simple posee el Inmueble Certificado Nº3, Identificación Catastral 03-01-443-013 en CUARENTA Y OCHO (48) cuotas, a valores históricos, sin intereses ni recargos</w:t>
      </w:r>
    </w:p>
    <w:p>
      <w:pPr>
        <w:ind w:hanging="561" w:left="56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561" w:left="561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ind w:hanging="561" w:left="56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561" w:left="56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561" w:left="56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561" w:left="56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561" w:left="56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561" w:left="56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561" w:left="56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ind w:hanging="561" w:left="56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Art.2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ESTABL</w:t>
      </w:r>
      <w:r>
        <w:rPr>
          <w:rStyle w:val="C3"/>
          <w:rFonts w:ascii="Courier New" w:hAnsi="Courier New"/>
          <w:b w:val="1"/>
        </w:rPr>
        <w:t xml:space="preserve">ÉCESE </w:t>
      </w:r>
      <w:r>
        <w:rPr>
          <w:rStyle w:val="C3"/>
          <w:rFonts w:ascii="Courier New" w:hAnsi="Courier New"/>
        </w:rPr>
        <w:tab/>
        <w:t>que la falta de pago de TRES (3) cuotas consecutivas o alternadas, así como la transferencia o cambio de titularidad del inmueble, hará caducar automáticamente el beneficio otorgado</w:t>
      </w:r>
    </w:p>
    <w:p>
      <w:pPr>
        <w:ind w:hanging="561" w:left="56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3</w:t>
      </w:r>
      <w:r>
        <w:rPr>
          <w:rStyle w:val="C3"/>
          <w:rFonts w:ascii="Courier New" w:hAnsi="Courier New"/>
          <w:b w:val="1"/>
        </w:rPr>
        <w:t>: PROTOCOLÍCESE</w:t>
      </w:r>
      <w:r>
        <w:rPr>
          <w:rStyle w:val="C3"/>
          <w:rFonts w:ascii="Courier New" w:hAnsi="Courier New"/>
        </w:rPr>
        <w:t>, Comuníquese, publíquese la presente Ordenanza en el Boletín Oficial de la Municipalidad de Alta Gracia, transcríbase al libro de Ordenanzas y archívese.-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pStyle w:val="P14"/>
      </w:pPr>
      <w:r>
        <w:t>DADA EN LA SALA DE SESIONES DEL HONORABLE CONCEJO DELIBERANTE A LOS TRES DIAS DEL MES DE JUNIO DEL AÑO DOS MIL NUEVE.-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sectPr>
      <w:type w:val="nextPage"/>
      <w:pgSz w:w="11906" w:h="16838" w:code="0"/>
      <w:pgMar w:left="1701" w:right="1701" w:top="1418" w:bottom="1418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nsid w:val="102455E3"/>
    <w:multiLevelType w:val="multilevel"/>
    <w:lvl w:ilvl="0">
      <w:start w:val="1"/>
      <w:numFmt w:val="decimal"/>
      <w:suff w:val="tab"/>
      <w:lvlText w:val="%1)"/>
      <w:lvlJc w:val="left"/>
      <w:pPr>
        <w:ind w:hanging="465" w:left="465"/>
        <w:tabs>
          <w:tab w:val="left" w:pos="465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">
    <w:nsid w:val="249C22AF"/>
    <w:multiLevelType w:val="multilevel"/>
    <w:lvl w:ilvl="0">
      <w:start w:val="1"/>
      <w:numFmt w:val="decimal"/>
      <w:suff w:val="tab"/>
      <w:lvlText w:val="%1)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41826BF2"/>
    <w:multiLevelType w:val="multilevel"/>
    <w:lvl w:ilvl="0">
      <w:start w:val="1"/>
      <w:numFmt w:val="decimal"/>
      <w:suff w:val="tab"/>
      <w:lvlText w:val="%1-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">
    <w:nsid w:val="5F686B55"/>
    <w:multiLevelType w:val="multilevel"/>
    <w:lvl w:ilvl="0">
      <w:start w:val="1"/>
      <w:numFmt w:val="lowerLetter"/>
      <w:suff w:val="tab"/>
      <w:lvlText w:val="%1)"/>
      <w:lvlJc w:val="left"/>
      <w:pPr>
        <w:ind w:hanging="435" w:left="996"/>
        <w:tabs>
          <w:tab w:val="left" w:pos="996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">
    <w:nsid w:val="67F01EFA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  <w:num w:numId="5">
    <w:abstractNumId w:val="4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exto independiente"/>
    <w:basedOn w:val="P0"/>
    <w:next w:val="P8"/>
    <w:pPr>
      <w:jc w:val="both"/>
    </w:pPr>
    <w:rPr>
      <w:rFonts w:ascii="Courier New" w:hAnsi="Courier New"/>
    </w:rPr>
  </w:style>
  <w:style w:type="paragraph" w:styleId="P9">
    <w:name w:val="Sangría de t. independiente"/>
    <w:basedOn w:val="P0"/>
    <w:next w:val="P9"/>
    <w:pPr>
      <w:ind w:left="748"/>
      <w:jc w:val="both"/>
    </w:pPr>
    <w:rPr>
      <w:rFonts w:ascii="Courier New" w:hAnsi="Courier New"/>
    </w:rPr>
  </w:style>
  <w:style w:type="paragraph" w:styleId="P10">
    <w:name w:val="Sangría 2 de t. independiente"/>
    <w:basedOn w:val="P0"/>
    <w:next w:val="P10"/>
    <w:pPr>
      <w:ind w:hanging="748" w:left="748"/>
      <w:jc w:val="both"/>
    </w:pPr>
    <w:rPr>
      <w:rFonts w:ascii="Courier New" w:hAnsi="Courier New"/>
    </w:rPr>
  </w:style>
  <w:style w:type="paragraph" w:styleId="P11">
    <w:name w:val="Sangría 3 de t. independiente"/>
    <w:basedOn w:val="P0"/>
    <w:next w:val="P11"/>
    <w:pPr>
      <w:ind w:left="748"/>
      <w:jc w:val="both"/>
    </w:pPr>
    <w:rPr>
      <w:rFonts w:ascii="Courier New" w:hAnsi="Courier New"/>
      <w:b w:val="1"/>
    </w:rPr>
  </w:style>
  <w:style w:type="paragraph" w:styleId="P12">
    <w:name w:val="Encabezado"/>
    <w:basedOn w:val="P0"/>
    <w:next w:val="P12"/>
    <w:pPr>
      <w:tabs>
        <w:tab w:val="center" w:pos="4252" w:leader="none"/>
        <w:tab w:val="right" w:pos="8504" w:leader="none"/>
      </w:tabs>
    </w:pPr>
    <w:rPr/>
  </w:style>
  <w:style w:type="paragraph" w:styleId="P13">
    <w:name w:val="Texto independiente 2"/>
    <w:basedOn w:val="P0"/>
    <w:next w:val="P13"/>
    <w:pPr/>
    <w:rPr>
      <w:rFonts w:ascii="Arial" w:hAnsi="Arial"/>
      <w:b w:val="1"/>
      <w:sz w:val="28"/>
    </w:rPr>
  </w:style>
  <w:style w:type="paragraph" w:styleId="P14">
    <w:name w:val="Texto independiente 3"/>
    <w:basedOn w:val="P0"/>
    <w:next w:val="P14"/>
    <w:pPr>
      <w:jc w:val="both"/>
    </w:pPr>
    <w:rPr>
      <w:rFonts w:ascii="Courier New" w:hAnsi="Courier New"/>
      <w:b w:val="1"/>
    </w:rPr>
  </w:style>
  <w:style w:type="paragraph" w:styleId="P15">
    <w:name w:val="Título"/>
    <w:basedOn w:val="P0"/>
    <w:next w:val="P15"/>
    <w:pPr>
      <w:jc w:val="center"/>
    </w:pPr>
    <w:rPr>
      <w:rFonts w:ascii="Courier New" w:hAnsi="Courier New"/>
      <w:b w:val="1"/>
      <w:u w:val="single"/>
    </w:rPr>
  </w:style>
  <w:style w:type="paragraph" w:styleId="P16">
    <w:name w:val="Normal (Web)"/>
    <w:basedOn w:val="P0"/>
    <w:next w:val="P16"/>
    <w:pPr>
      <w:spacing w:before="100" w:after="100"/>
    </w:pPr>
    <w:rPr/>
  </w:style>
  <w:style w:type="paragraph" w:styleId="P17">
    <w:name w:val="Texto sin formato"/>
    <w:basedOn w:val="P0"/>
    <w:next w:val="P17"/>
    <w:pPr/>
    <w:rPr>
      <w:rFonts w:ascii="Courier New" w:hAnsi="Courier New"/>
      <w:sz w:val="20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basedOn w:val="C3"/>
    <w:rPr>
      <w:b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2009-06-06T01:36:00Z</dcterms:created>
  <cp:lastModifiedBy>Ethan Puglia</cp:lastModifiedBy>
  <cp:lastPrinted>2009-06-06T01:32:00Z</cp:lastPrinted>
  <dcterms:modified xsi:type="dcterms:W3CDTF">2019-03-28T17:34:12Z</dcterms:modified>
  <cp:revision>6</cp:revision>
  <dc:title>PROYECTO DE ORDENANZA VIOLENCIA FAMILIAR</dc:title>
</cp:coreProperties>
</file>