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26E9A82" Type="http://schemas.openxmlformats.org/officeDocument/2006/relationships/officeDocument" Target="/word/document.xml" /><Relationship Id="coreR526E9A8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 xml:space="preserve">ORDENANZA  N° 8413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1375/07; y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mismo es iniciado por nota de la Sra. Claudina Peralta referente a la Identificación Nº 07613 –Servicios de Cementerios;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la misma, noticia no tener ningún grado de parentesco con la difunta Doña Olga Gauna, cuyas restos se encuentra en la sepultura de referencia y sugiere disponer de sus restos;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carecía de familiares y solo prestó conformidad a los fines de que el Estado Municipal diera sepultura a la difunta;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6, la Administración del Cementerio, acorde a lo solicitado por la responsable de la identificación que nos ocupa, informa que es posible reducir los restos y colocarlos en el osario, una vez dada de baja la deuda existente;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8 obra estado de deuda emitido por la Dirección de Ingresos Públicos;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10, la Directora de Desarrollo Humano y Trabajo corrobora lo manifestado por la recurrente y que ésta actuó solidariamente, desconociéndose que la difunta posea deudos que se hagan cargo de la situación;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unanimidad, en Sesión Ordinaria del día 10 de Junio de 2009;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tabs>
          <w:tab w:val="clear" w:pos="4252" w:leader="none"/>
          <w:tab w:val="clear" w:pos="8504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12"/>
        <w:tabs>
          <w:tab w:val="clear" w:pos="4252" w:leader="none"/>
          <w:tab w:val="clear" w:pos="8504" w:leader="none"/>
        </w:tabs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CONDONASE</w:t>
      </w:r>
      <w:r>
        <w:rPr>
          <w:rStyle w:val="C3"/>
          <w:rFonts w:ascii="Courier New" w:hAnsi="Courier New"/>
        </w:rPr>
        <w:t xml:space="preserve"> la deuda que a la fecha de promulgación de la presente mantiene con la Municipalidad de Alta Gracia la responsable de la Identificación Nº 07613  por Tasa de Servicios a los Cementerios.-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AUTORIZA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</w:rPr>
        <w:t xml:space="preserve"> en un todo de conformidad a lo expresado por la responsable, Sra. Claudina Josefa Peralta,  mediante nota obrante a fs. 2 del Expediente Nº 1375/07, la exhumación, su reducción y posterior traslado al Osario de los restos contenidos en la sepultura Identificación Nº 07613.-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EXÍMASE</w:t>
      </w:r>
      <w:r>
        <w:rPr>
          <w:rStyle w:val="C3"/>
          <w:rFonts w:ascii="Courier New" w:hAnsi="Courier New"/>
        </w:rPr>
        <w:t xml:space="preserve"> derechos y gastos que por tal motivo se originen.-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4"/>
      </w:pPr>
      <w:r>
        <w:t>DADA EN LA SALA DE SESIONES DEL HONORABLE CONCEJO DELIBERANTE A LOS DIEZ DIAS DEL MES DE JUNIO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exto independiente"/>
    <w:basedOn w:val="P0"/>
    <w:next w:val="P8"/>
    <w:pPr>
      <w:jc w:val="both"/>
    </w:pPr>
    <w:rPr>
      <w:rFonts w:ascii="Courier New" w:hAnsi="Courier New"/>
    </w:rPr>
  </w:style>
  <w:style w:type="paragraph" w:styleId="P9">
    <w:name w:val="Sangría de t. independiente"/>
    <w:basedOn w:val="P0"/>
    <w:next w:val="P9"/>
    <w:pPr>
      <w:ind w:left="748"/>
      <w:jc w:val="both"/>
    </w:pPr>
    <w:rPr>
      <w:rFonts w:ascii="Courier New" w:hAnsi="Courier New"/>
    </w:rPr>
  </w:style>
  <w:style w:type="paragraph" w:styleId="P10">
    <w:name w:val="Sangría 2 de t. independiente"/>
    <w:basedOn w:val="P0"/>
    <w:next w:val="P10"/>
    <w:pPr>
      <w:ind w:hanging="748" w:left="748"/>
      <w:jc w:val="both"/>
    </w:pPr>
    <w:rPr>
      <w:rFonts w:ascii="Courier New" w:hAnsi="Courier New"/>
    </w:rPr>
  </w:style>
  <w:style w:type="paragraph" w:styleId="P11">
    <w:name w:val="Sangría 3 de t. independiente"/>
    <w:basedOn w:val="P0"/>
    <w:next w:val="P11"/>
    <w:pPr>
      <w:ind w:left="748"/>
      <w:jc w:val="both"/>
    </w:pPr>
    <w:rPr>
      <w:rFonts w:ascii="Courier New" w:hAnsi="Courier New"/>
      <w:b w:val="1"/>
    </w:rPr>
  </w:style>
  <w:style w:type="paragraph" w:styleId="P12">
    <w:name w:val="Encabezado"/>
    <w:basedOn w:val="P0"/>
    <w:next w:val="P12"/>
    <w:pPr>
      <w:tabs>
        <w:tab w:val="center" w:pos="4252" w:leader="none"/>
        <w:tab w:val="right" w:pos="8504" w:leader="none"/>
      </w:tabs>
    </w:pPr>
    <w:rPr/>
  </w:style>
  <w:style w:type="paragraph" w:styleId="P13">
    <w:name w:val="Texto independiente 2"/>
    <w:basedOn w:val="P0"/>
    <w:next w:val="P13"/>
    <w:pPr/>
    <w:rPr>
      <w:rFonts w:ascii="Arial" w:hAnsi="Arial"/>
      <w:b w:val="1"/>
      <w:sz w:val="28"/>
    </w:rPr>
  </w:style>
  <w:style w:type="paragraph" w:styleId="P14">
    <w:name w:val="Texto independiente 3"/>
    <w:basedOn w:val="P0"/>
    <w:next w:val="P14"/>
    <w:pPr>
      <w:jc w:val="both"/>
    </w:pPr>
    <w:rPr>
      <w:rFonts w:ascii="Courier New" w:hAnsi="Courier New"/>
      <w:b w:val="1"/>
    </w:rPr>
  </w:style>
  <w:style w:type="paragraph" w:styleId="P15">
    <w:name w:val="Título"/>
    <w:basedOn w:val="P0"/>
    <w:next w:val="P15"/>
    <w:pPr>
      <w:jc w:val="center"/>
    </w:pPr>
    <w:rPr>
      <w:rFonts w:ascii="Courier New" w:hAnsi="Courier New"/>
      <w:b w:val="1"/>
      <w:u w:val="single"/>
    </w:rPr>
  </w:style>
  <w:style w:type="paragraph" w:styleId="P16">
    <w:name w:val="Normal (Web)"/>
    <w:basedOn w:val="P0"/>
    <w:next w:val="P16"/>
    <w:pPr>
      <w:spacing w:before="100" w:after="100"/>
    </w:pPr>
    <w:rPr/>
  </w:style>
  <w:style w:type="paragraph" w:styleId="P17">
    <w:name w:val="Texto sin formato"/>
    <w:basedOn w:val="P0"/>
    <w:next w:val="P17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2009-06-12T22:51:00Z</dcterms:created>
  <cp:lastModifiedBy>Ethan Puglia</cp:lastModifiedBy>
  <cp:lastPrinted>2009-06-12T22:58:00Z</cp:lastPrinted>
  <dcterms:modified xsi:type="dcterms:W3CDTF">2019-03-28T17:34:12Z</dcterms:modified>
  <cp:revision>8</cp:revision>
  <dc:title>PROYECTO DE ORDENANZA VIOLENCIA FAMILIAR</dc:title>
</cp:coreProperties>
</file>