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9D4F411" Type="http://schemas.openxmlformats.org/officeDocument/2006/relationships/officeDocument" Target="/word/document.xml" /><Relationship Id="coreR59D4F41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8439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1329/03; y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pStyle w:val="P9"/>
        <w:ind w:left="561"/>
      </w:pPr>
    </w:p>
    <w:p>
      <w:pPr>
        <w:pStyle w:val="P9"/>
        <w:ind w:left="561"/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 Sra. Gonzalez Clarita Elena, solicitando Eximición de Tasa por Servicios a la Propiedad del Inmueble Desig. Cat. 3-01-452-015-000 y Tasa por Administración y Mantenimiento de los Cementerios de la Identificación N° 4703;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9"/>
        <w:ind w:left="748"/>
      </w:pPr>
      <w:r>
        <w:t>Que mediante Resolución N° 026-04, obrante a Fs. 23, la Dirección de Ingresos Públicos Resuelve eximir en un CIEN POR CIENTO (100%) el pago de Tasa por Servicios a la Propiedad por cuotas correspondientes a los años 1996/01 y fija una cuota mensual para los años 2002/04, estableciendo la cancelación de la deuda a Diciembre de 2004;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27 la Sra. González, solicita nuevamente un Plan de cuotas accesibles para las Tasas por Servicios a la Propiedad y Administración y Mantenimiento de los Cementerios, las cuales son Otorgadas mediante Ordenanzas 7329 y 7330, en el año 2005 caducando ambos beneficios en Diciembre de 2006 y mediante Ordenanza 7742 se prorroga el beneficio hasta Abril del 2008;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la Sra. Gonzáles Clarita Elena vive sola, percibiendo una Pensión Graciable por incapacidad y recibe medicación y tratamiento oncológico en forma permanente; </w:t>
      </w:r>
    </w:p>
    <w:p>
      <w:pPr>
        <w:pStyle w:val="P10"/>
        <w:ind w:left="561"/>
        <w:jc w:val="right"/>
      </w:pPr>
      <w:r>
        <w:t>...///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4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10"/>
        <w:rPr>
          <w:rStyle w:val="C3"/>
        </w:rPr>
      </w:pPr>
    </w:p>
    <w:p>
      <w:pPr>
        <w:pStyle w:val="P10"/>
      </w:pPr>
      <w:r>
        <w:t>Que analizado el Expediente de referencia por la Comisión de Hacienda, la misma emite despacho favorable, aprobado por Unanimidad en Sesión Ordinaria del día 05 de Agosto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</w:pPr>
      <w:r>
        <w:t>ALTA GRACIA SANCIONA CON FUERZA DE ORDENANZA</w:t>
      </w: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pStyle w:val="P16"/>
        <w:ind w:left="561"/>
        <w:rPr>
          <w:rStyle w:val="C3"/>
          <w:b w:val="1"/>
          <w:u w:val="non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la deuda vencida y a vencer de las Tasas por Servicios a la Propiedad y Administración y Mantenimiento de los Cementerios hasta el 31 de Diciembre de 2009, correspondientes al inmueble Designación Catastral 03-01-452-015-000 y a la Identificación N° 4703.-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5"/>
      </w:pPr>
      <w:r>
        <w:t>DADA EN LA SALA DE SESIONES DEL HONORABLE CONCEJO DELIBERANTE A CINCO DÍAS DEL MES DE AGOSTO DEL AÑO DOS MIL NUEVE.-</w:t>
      </w: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79F8B035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3E07CD4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14D0E03C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300144D3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1EECB0C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23CE8E04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664C867D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9608B93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79BA375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2"/>
  </w:num>
  <w:num w:numId="5">
    <w:abstractNumId w:val="10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12"/>
  </w:num>
  <w:num w:numId="11">
    <w:abstractNumId w:val="0"/>
  </w:num>
  <w:num w:numId="12">
    <w:abstractNumId w:val="5"/>
  </w:num>
  <w:num w:numId="13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exto independiente"/>
    <w:basedOn w:val="P0"/>
    <w:next w:val="P9"/>
    <w:pPr>
      <w:jc w:val="both"/>
    </w:pPr>
    <w:rPr>
      <w:rFonts w:ascii="Courier New" w:hAnsi="Courier New"/>
    </w:rPr>
  </w:style>
  <w:style w:type="paragraph" w:styleId="P10">
    <w:name w:val="Sangría de t. independiente"/>
    <w:basedOn w:val="P0"/>
    <w:next w:val="P10"/>
    <w:pPr>
      <w:ind w:left="748"/>
      <w:jc w:val="both"/>
    </w:pPr>
    <w:rPr>
      <w:rFonts w:ascii="Courier New" w:hAnsi="Courier New"/>
    </w:rPr>
  </w:style>
  <w:style w:type="paragraph" w:styleId="P11">
    <w:name w:val="Sangría 2 de t. independiente"/>
    <w:basedOn w:val="P0"/>
    <w:next w:val="P11"/>
    <w:pPr>
      <w:ind w:hanging="748" w:left="748"/>
      <w:jc w:val="both"/>
    </w:pPr>
    <w:rPr>
      <w:rFonts w:ascii="Courier New" w:hAnsi="Courier New"/>
    </w:rPr>
  </w:style>
  <w:style w:type="paragraph" w:styleId="P12">
    <w:name w:val="Sangría 3 de t. independiente"/>
    <w:basedOn w:val="P0"/>
    <w:next w:val="P12"/>
    <w:pPr>
      <w:ind w:left="748"/>
      <w:jc w:val="both"/>
    </w:pPr>
    <w:rPr>
      <w:rFonts w:ascii="Courier New" w:hAnsi="Courier New"/>
      <w:b w:val="1"/>
    </w:rPr>
  </w:style>
  <w:style w:type="paragraph" w:styleId="P13">
    <w:name w:val="Encabezado"/>
    <w:basedOn w:val="P0"/>
    <w:next w:val="P13"/>
    <w:pPr>
      <w:tabs>
        <w:tab w:val="center" w:pos="4252" w:leader="none"/>
        <w:tab w:val="right" w:pos="8504" w:leader="none"/>
      </w:tabs>
    </w:pPr>
    <w:rPr/>
  </w:style>
  <w:style w:type="paragraph" w:styleId="P14">
    <w:name w:val="Texto independiente 2"/>
    <w:basedOn w:val="P0"/>
    <w:next w:val="P14"/>
    <w:pPr/>
    <w:rPr>
      <w:rFonts w:ascii="Arial" w:hAnsi="Arial"/>
      <w:b w:val="1"/>
      <w:sz w:val="28"/>
    </w:rPr>
  </w:style>
  <w:style w:type="paragraph" w:styleId="P15">
    <w:name w:val="Texto independiente 3"/>
    <w:basedOn w:val="P0"/>
    <w:next w:val="P15"/>
    <w:pPr>
      <w:jc w:val="both"/>
    </w:pPr>
    <w:rPr>
      <w:rFonts w:ascii="Courier New" w:hAnsi="Courier New"/>
      <w:b w:val="1"/>
    </w:rPr>
  </w:style>
  <w:style w:type="paragraph" w:styleId="P16">
    <w:name w:val="Título"/>
    <w:basedOn w:val="P0"/>
    <w:next w:val="P16"/>
    <w:pPr>
      <w:jc w:val="center"/>
    </w:pPr>
    <w:rPr>
      <w:rFonts w:ascii="Courier New" w:hAnsi="Courier New"/>
      <w:b w:val="1"/>
      <w:u w:val="single"/>
    </w:rPr>
  </w:style>
  <w:style w:type="paragraph" w:styleId="P17">
    <w:name w:val="Normal (Web)"/>
    <w:basedOn w:val="P0"/>
    <w:next w:val="P17"/>
    <w:pPr>
      <w:spacing w:before="100" w:after="100"/>
    </w:pPr>
    <w:rPr/>
  </w:style>
  <w:style w:type="paragraph" w:styleId="P18">
    <w:name w:val="Texto sin formato"/>
    <w:basedOn w:val="P0"/>
    <w:next w:val="P18"/>
    <w:pPr/>
    <w:rPr>
      <w:rFonts w:ascii="Courier New" w:hAnsi="Courier New"/>
      <w:sz w:val="20"/>
    </w:rPr>
  </w:style>
  <w:style w:type="paragraph" w:styleId="P19">
    <w:name w:val="Remite de sobre"/>
    <w:basedOn w:val="P0"/>
    <w:next w:val="P19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2009-08-07T22:24:00Z</dcterms:created>
  <cp:lastModifiedBy>Ethan Puglia</cp:lastModifiedBy>
  <cp:lastPrinted>2009-08-07T01:03:00Z</cp:lastPrinted>
  <dcterms:modified xsi:type="dcterms:W3CDTF">2019-03-28T17:34:13Z</dcterms:modified>
  <cp:revision>10</cp:revision>
  <dc:title>PROYECTO DE ORDENANZA VIOLENCIA FAMILIAR</dc:title>
</cp:coreProperties>
</file>