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368BD75" Type="http://schemas.openxmlformats.org/officeDocument/2006/relationships/officeDocument" Target="/word/document.xml" /><Relationship Id="coreR2368BD7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Courier New" w:hAnsi="Courier New"/>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ORDENANZA N° 8468</w:t>
      </w:r>
    </w:p>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 31/I/07 iniciado por Asesoría Letrada – Futuro Museo Gabriel Dubois; y</w:t>
      </w:r>
    </w:p>
    <w:p>
      <w:pPr>
        <w:jc w:val="both"/>
        <w:rPr>
          <w:rStyle w:val="C3"/>
          <w:rFonts w:ascii="Courier New" w:hAnsi="Courier New"/>
        </w:rPr>
      </w:pPr>
    </w:p>
    <w:p>
      <w:pPr>
        <w:pStyle w:val="P2"/>
        <w:rPr>
          <w:rStyle w:val="C3"/>
        </w:rPr>
      </w:pPr>
    </w:p>
    <w:p>
      <w:pPr>
        <w:rPr>
          <w:rStyle w:val="C3"/>
        </w:rPr>
      </w:pPr>
    </w:p>
    <w:p>
      <w:pPr>
        <w:pStyle w:val="P2"/>
      </w:pPr>
      <w:r>
        <w:t>C O N S I D E R A N D O</w:t>
      </w:r>
    </w:p>
    <w:p/>
    <w:p/>
    <w:p>
      <w:pPr>
        <w:pStyle w:val="P16"/>
        <w:ind w:left="561"/>
        <w:jc w:val="both"/>
        <w:rPr>
          <w:rStyle w:val="C3"/>
          <w:rFonts w:ascii="Courier New" w:hAnsi="Courier New"/>
          <w:b w:val="1"/>
          <w:sz w:val="24"/>
        </w:rPr>
      </w:pPr>
      <w:r>
        <w:rPr>
          <w:rStyle w:val="C3"/>
          <w:rFonts w:ascii="Courier New" w:hAnsi="Courier New"/>
          <w:b w:val="0"/>
          <w:sz w:val="24"/>
        </w:rPr>
        <w:t xml:space="preserve">Que en la sesión del </w:t>
      </w:r>
      <w:r>
        <w:rPr>
          <w:rStyle w:val="C3"/>
          <w:rFonts w:ascii="Courier New" w:hAnsi="Courier New"/>
          <w:b w:val="0"/>
          <w:sz w:val="24"/>
        </w:rPr>
        <w:t>veintiocho de agosto de 2009</w:t>
      </w:r>
      <w:r>
        <w:rPr>
          <w:rStyle w:val="C3"/>
          <w:rFonts w:ascii="Courier New" w:hAnsi="Courier New"/>
          <w:b w:val="0"/>
          <w:sz w:val="24"/>
        </w:rPr>
        <w:t>,</w:t>
      </w:r>
      <w:r>
        <w:rPr>
          <w:rStyle w:val="C3"/>
          <w:rFonts w:ascii="Courier New" w:hAnsi="Courier New"/>
          <w:b w:val="0"/>
          <w:sz w:val="24"/>
        </w:rPr>
        <w:t xml:space="preserve"> </w:t>
      </w:r>
      <w:r>
        <w:rPr>
          <w:rStyle w:val="C3"/>
          <w:rFonts w:ascii="Courier New" w:hAnsi="Courier New"/>
          <w:b w:val="0"/>
          <w:sz w:val="24"/>
        </w:rPr>
        <w:t xml:space="preserve">fue remitido a </w:t>
      </w:r>
      <w:r>
        <w:rPr>
          <w:rStyle w:val="C3"/>
          <w:rFonts w:ascii="Courier New" w:hAnsi="Courier New"/>
          <w:b w:val="0"/>
          <w:sz w:val="24"/>
        </w:rPr>
        <w:t>la</w:t>
      </w:r>
      <w:r>
        <w:rPr>
          <w:rStyle w:val="C3"/>
          <w:rFonts w:ascii="Courier New" w:hAnsi="Courier New"/>
          <w:b w:val="0"/>
          <w:sz w:val="24"/>
        </w:rPr>
        <w:t xml:space="preserve"> </w:t>
      </w:r>
      <w:r>
        <w:rPr>
          <w:rStyle w:val="C3"/>
          <w:rFonts w:ascii="Courier New" w:hAnsi="Courier New"/>
          <w:b w:val="0"/>
          <w:sz w:val="24"/>
        </w:rPr>
        <w:t>Comisión de Legislación General</w:t>
      </w:r>
      <w:r>
        <w:rPr>
          <w:rStyle w:val="C3"/>
          <w:rFonts w:ascii="Courier New" w:hAnsi="Courier New"/>
          <w:b w:val="0"/>
          <w:sz w:val="24"/>
        </w:rPr>
        <w:t xml:space="preserve"> el contrato de Donación, con las modificaciones propuestas en la reu</w:t>
      </w:r>
      <w:r>
        <w:rPr>
          <w:rStyle w:val="C3"/>
          <w:rFonts w:ascii="Courier New" w:hAnsi="Courier New"/>
          <w:b w:val="0"/>
          <w:sz w:val="24"/>
        </w:rPr>
        <w:t>nión</w:t>
      </w:r>
      <w:r>
        <w:rPr>
          <w:rStyle w:val="C3"/>
          <w:rFonts w:ascii="Courier New" w:hAnsi="Courier New"/>
          <w:b w:val="0"/>
          <w:sz w:val="24"/>
        </w:rPr>
        <w:t xml:space="preserve"> mantenida informalmente con el Sr. Luis Alfonso Hou</w:t>
      </w:r>
      <w:r>
        <w:rPr>
          <w:rStyle w:val="C3"/>
          <w:rFonts w:ascii="Courier New" w:hAnsi="Courier New"/>
          <w:b w:val="0"/>
          <w:sz w:val="24"/>
        </w:rPr>
        <w:t>r</w:t>
      </w:r>
      <w:r>
        <w:rPr>
          <w:rStyle w:val="C3"/>
          <w:rFonts w:ascii="Courier New" w:hAnsi="Courier New"/>
          <w:b w:val="0"/>
          <w:sz w:val="24"/>
        </w:rPr>
        <w:t>gras – Padrino y Custodio del futuro Museo “Gabriel Dubois”</w:t>
      </w:r>
      <w:r>
        <w:rPr>
          <w:rStyle w:val="C3"/>
          <w:rFonts w:ascii="Courier New" w:hAnsi="Courier New"/>
          <w:b w:val="0"/>
          <w:sz w:val="24"/>
        </w:rPr>
        <w:t>;</w:t>
      </w:r>
      <w:r>
        <w:rPr>
          <w:rStyle w:val="C3"/>
          <w:rFonts w:ascii="Courier New" w:hAnsi="Courier New"/>
          <w:b w:val="0"/>
          <w:sz w:val="24"/>
        </w:rPr>
        <w:t xml:space="preserve"> </w:t>
      </w:r>
    </w:p>
    <w:p>
      <w:pPr>
        <w:pStyle w:val="P16"/>
        <w:ind w:left="561"/>
        <w:rPr>
          <w:rStyle w:val="C3"/>
        </w:rPr>
      </w:pPr>
    </w:p>
    <w:p>
      <w:pPr>
        <w:ind w:left="561"/>
        <w:jc w:val="both"/>
        <w:rPr>
          <w:rStyle w:val="C3"/>
          <w:rFonts w:ascii="Courier New" w:hAnsi="Courier New"/>
        </w:rPr>
      </w:pPr>
      <w:r>
        <w:rPr>
          <w:rStyle w:val="C3"/>
          <w:rFonts w:ascii="Courier New" w:hAnsi="Courier New"/>
        </w:rPr>
        <w:t xml:space="preserve">Que el contrato surge que la Dra. Maria Gabriela Simonnet, apoderada de su padre Emilio José Simonnet, dona a la Municipalidad de Alta Gracia con cargo, transferir la posesión y  compromete su colaboración a los fines de la definitiva Inscripción Registral, un lote de terreno que se identifica como Lote Cinco Fracción SO en el plano de mensura y subdivisión confeccionado por el Ing. Carlos Luna y consta al Dominio 5174 Folio 6467 Tomo 26 del Año 1961 y la donación comprende la propiedad del inmueble referido con todo lo edificado, plantado, clavado y adherido al suelo, al igual que los muebles y obras de artes que en el inventario se detallan en el anexo que forma parte del contrato;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en la cláusula cuarta del aludido contrato se detalla el cargo a cumplir la Municipalidad de Alta Gracia que principalmente consta de que el destino de lo donado será exclusiva y excluyente a la Instalación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de un Museo de propiedad Municipal denominado “Gabriel Dubois” y de asunción del compromiso por parte de la Municipalidad del pago de una renta personal a favor de la Dra. Gabriela Simonnet;</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desde la Secretaria de Cultura se manifiesta que la propiedad referida seria otra “Casa Museo”, distinta a las que ya tenemos y con un valor impresionante, ya que en ella vivió hasta el 27 de Marzo de 1968, Gabriel Dubois fecha en que falleció, continuando en la propiedad, su hijo Emilio Simonnet, más conocido como Titi Dubois, artista destacado también formado como su padre, siendo también su deseo que esa riqueza artística cultural quede para la ciudad;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la casa de Dubois esta ubicada en un lugar hermoso enmarcada por una naturaleza autóctona a dos cuadras del arroyo constituyendo en si un atractivo turístico la sola caminata para llegar hasta él;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seria la primer Casa Museo de arte con elementos que no sólo pertenecieron a sus dueños sino que también fueron elaborados por ellos mismos y permitiendo esto armar un Museo Taller de Arte, ya que cuenta con hornos originales, moldes de esculturas donde seguramente nuestros artistas estarían orgullosos de dar clases;</w:t>
      </w:r>
    </w:p>
    <w:p>
      <w:pPr>
        <w:ind w:left="561"/>
        <w:jc w:val="both"/>
        <w:rPr>
          <w:rStyle w:val="C3"/>
          <w:rFonts w:ascii="Courier New" w:hAnsi="Courier New"/>
        </w:rPr>
      </w:pPr>
    </w:p>
    <w:p>
      <w:pPr>
        <w:jc w:val="both"/>
        <w:rPr>
          <w:rStyle w:val="C3"/>
          <w:rFonts w:ascii="Courier New" w:hAnsi="Courier New"/>
        </w:rPr>
      </w:pPr>
      <w:r>
        <w:rPr>
          <w:rStyle w:val="C3"/>
          <w:rFonts w:ascii="Courier New" w:hAnsi="Courier New"/>
        </w:rPr>
        <w:t xml:space="preserve">Que en el modelo de Convenio elevado, adjunto al Expediente, en su Art. 7° se  hace referencia a la forma de la comercialización de las obras de arte y culturales incluidas en la donación; lo que deberá modificarse estableciendo claramente a quien pertenece la comercialización conocida como merchandising, marcas, patentes, etc.;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09 de Septiembre de 2009;</w:t>
      </w:r>
    </w:p>
    <w:p>
      <w:pPr>
        <w:ind w:left="561"/>
        <w:jc w:val="both"/>
        <w:rPr>
          <w:rStyle w:val="C3"/>
          <w:rFonts w:ascii="Courier New" w:hAnsi="Courier New"/>
        </w:rPr>
      </w:pPr>
      <w:r>
        <w:rPr>
          <w:rStyle w:val="C3"/>
          <w:rFonts w:ascii="Courier New" w:hAnsi="Courier New"/>
        </w:rPr>
        <w:t>...///</w:t>
      </w:r>
    </w:p>
    <w:p>
      <w:pPr>
        <w:ind w:left="113"/>
        <w:jc w:val="both"/>
        <w:rPr>
          <w:rStyle w:val="C3"/>
          <w:rFonts w:ascii="Courier New" w:hAnsi="Courier New"/>
        </w:rPr>
      </w:pPr>
    </w:p>
    <w:p>
      <w:pPr>
        <w:jc w:val="center"/>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pStyle w:val="P15"/>
        <w:tabs>
          <w:tab w:val="clear" w:pos="4252" w:leader="none"/>
          <w:tab w:val="clear" w:pos="8504" w:leader="none"/>
        </w:tabs>
        <w:rPr>
          <w:rStyle w:val="C3"/>
          <w:rFonts w:ascii="Courier New" w:hAnsi="Courier New"/>
          <w:b w:val="1"/>
        </w:rPr>
      </w:pPr>
      <w:r>
        <w:rPr>
          <w:rStyle w:val="C3"/>
          <w:rFonts w:ascii="Courier New" w:hAnsi="Courier New"/>
        </w:rPr>
        <w:t>...///3.-</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left="113"/>
        <w:jc w:val="both"/>
        <w:rPr>
          <w:rStyle w:val="C3"/>
          <w:rFonts w:ascii="Courier New" w:hAnsi="Courier New"/>
        </w:rPr>
      </w:pPr>
    </w:p>
    <w:p>
      <w:pPr>
        <w:ind w:left="113"/>
        <w:jc w:val="right"/>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al Departamento Ejecutivo a aceptar la donación con cargo efectuada por la Dra. María Gabriela Simonnet, apoderada de su padre Emilio José Simonnet, a la Municipalidad de Alta Gracia referido al lote de terreno que se identifica como Lote Cinco Fracción SO en el plano de mensura y subdivisión confeccionado por el Ing. Carlos Luna que consta al Dominio 5174 Folio 6467 Tomo 26 del Año 1961 y que comprende todo lo edificado, plantado, clavado y adherido al suelo, al igual que los muebles y obras de artes que en el inventario se detallan en el Anexo que forma parte del contrato.-</w:t>
      </w:r>
    </w:p>
    <w:p>
      <w:pPr>
        <w:ind w:hanging="561" w:left="561"/>
        <w:jc w:val="both"/>
        <w:rPr>
          <w:rStyle w:val="C3"/>
          <w:rFonts w:ascii="Courier New" w:hAnsi="Courier New"/>
          <w:b w:val="1"/>
        </w:rPr>
      </w:pPr>
    </w:p>
    <w:p>
      <w:pPr>
        <w:ind w:hanging="561" w:left="561"/>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PROTOCOLÍ</w:t>
      </w:r>
      <w:r>
        <w:rPr>
          <w:rStyle w:val="C3"/>
          <w:rFonts w:ascii="Courier New" w:hAnsi="Courier New"/>
          <w:b w:val="1"/>
        </w:rPr>
        <w:t xml:space="preserve">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7"/>
      </w:pPr>
      <w:r>
        <w:t>DADA EN LA SALA DE SESIONES DEL HONORABLE CONCEJO DELIBERANTE A LOS NUEVE DÍAS DEL MES DE SEPTIEMBRE DEL AÑO DOS MIL NUEVE.-</w:t>
      </w: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1BE8A006">
      <w:start w:val="2"/>
      <w:numFmt w:val="bullet"/>
      <w:suff w:val="tab"/>
      <w:lvlText w:val="-"/>
      <w:lvlJc w:val="left"/>
      <w:pPr>
        <w:ind w:hanging="360" w:left="1080"/>
        <w:tabs>
          <w:tab w:val="left" w:pos="1080" w:leader="none"/>
        </w:tabs>
      </w:pPr>
      <w:rPr>
        <w:rFonts w:ascii="Courier New" w:hAnsi="Courier New"/>
      </w:rPr>
    </w:lvl>
    <w:lvl w:ilvl="1" w:tplc="6269EFF1">
      <w:start w:val="1"/>
      <w:numFmt w:val="bullet"/>
      <w:suff w:val="tab"/>
      <w:lvlText w:val="o"/>
      <w:lvlJc w:val="left"/>
      <w:pPr>
        <w:ind w:hanging="360" w:left="1800"/>
        <w:tabs>
          <w:tab w:val="left" w:pos="1800" w:leader="none"/>
        </w:tabs>
      </w:pPr>
      <w:rPr>
        <w:rFonts w:ascii="Courier New" w:hAnsi="Courier New"/>
      </w:rPr>
    </w:lvl>
    <w:lvl w:ilvl="2" w:tplc="76DBDC51">
      <w:start w:val="1"/>
      <w:numFmt w:val="bullet"/>
      <w:suff w:val="tab"/>
      <w:lvlText w:val=""/>
      <w:lvlJc w:val="left"/>
      <w:pPr>
        <w:ind w:hanging="360" w:left="2520"/>
        <w:tabs>
          <w:tab w:val="left" w:pos="2520" w:leader="none"/>
        </w:tabs>
      </w:pPr>
      <w:rPr>
        <w:rFonts w:ascii="Wingdings" w:hAnsi="Wingdings"/>
      </w:rPr>
    </w:lvl>
    <w:lvl w:ilvl="3" w:tplc="3E2FC32C">
      <w:start w:val="1"/>
      <w:numFmt w:val="bullet"/>
      <w:suff w:val="tab"/>
      <w:lvlText w:val=""/>
      <w:lvlJc w:val="left"/>
      <w:pPr>
        <w:ind w:hanging="360" w:left="3240"/>
        <w:tabs>
          <w:tab w:val="left" w:pos="3240" w:leader="none"/>
        </w:tabs>
      </w:pPr>
      <w:rPr>
        <w:rFonts w:ascii="Symbol" w:hAnsi="Symbol"/>
      </w:rPr>
    </w:lvl>
    <w:lvl w:ilvl="4" w:tplc="2CD319FA">
      <w:start w:val="1"/>
      <w:numFmt w:val="bullet"/>
      <w:suff w:val="tab"/>
      <w:lvlText w:val="o"/>
      <w:lvlJc w:val="left"/>
      <w:pPr>
        <w:ind w:hanging="360" w:left="3960"/>
        <w:tabs>
          <w:tab w:val="left" w:pos="3960" w:leader="none"/>
        </w:tabs>
      </w:pPr>
      <w:rPr>
        <w:rFonts w:ascii="Courier New" w:hAnsi="Courier New"/>
      </w:rPr>
    </w:lvl>
    <w:lvl w:ilvl="5" w:tplc="28960350">
      <w:start w:val="1"/>
      <w:numFmt w:val="bullet"/>
      <w:suff w:val="tab"/>
      <w:lvlText w:val=""/>
      <w:lvlJc w:val="left"/>
      <w:pPr>
        <w:ind w:hanging="360" w:left="4680"/>
        <w:tabs>
          <w:tab w:val="left" w:pos="4680" w:leader="none"/>
        </w:tabs>
      </w:pPr>
      <w:rPr>
        <w:rFonts w:ascii="Wingdings" w:hAnsi="Wingdings"/>
      </w:rPr>
    </w:lvl>
    <w:lvl w:ilvl="6" w:tplc="33E59B79">
      <w:start w:val="1"/>
      <w:numFmt w:val="bullet"/>
      <w:suff w:val="tab"/>
      <w:lvlText w:val=""/>
      <w:lvlJc w:val="left"/>
      <w:pPr>
        <w:ind w:hanging="360" w:left="5400"/>
        <w:tabs>
          <w:tab w:val="left" w:pos="5400" w:leader="none"/>
        </w:tabs>
      </w:pPr>
      <w:rPr>
        <w:rFonts w:ascii="Symbol" w:hAnsi="Symbol"/>
      </w:rPr>
    </w:lvl>
    <w:lvl w:ilvl="7" w:tplc="03507C6E">
      <w:start w:val="1"/>
      <w:numFmt w:val="bullet"/>
      <w:suff w:val="tab"/>
      <w:lvlText w:val="o"/>
      <w:lvlJc w:val="left"/>
      <w:pPr>
        <w:ind w:hanging="360" w:left="6120"/>
        <w:tabs>
          <w:tab w:val="left" w:pos="6120" w:leader="none"/>
        </w:tabs>
      </w:pPr>
      <w:rPr>
        <w:rFonts w:ascii="Courier New" w:hAnsi="Courier New"/>
      </w:rPr>
    </w:lvl>
    <w:lvl w:ilvl="8" w:tplc="4233DD03">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2009-09-11T00:08:00Z</dcterms:created>
  <cp:lastModifiedBy>Ethan Puglia</cp:lastModifiedBy>
  <cp:lastPrinted>2009-10-14T03:12:00Z</cp:lastPrinted>
  <dcterms:modified xsi:type="dcterms:W3CDTF">2019-03-28T17:34:14Z</dcterms:modified>
  <cp:revision>10</cp:revision>
  <dc:title>PROYECTO DE ORDENANZA VIOLENCIA FAMILIAR</dc:title>
</cp:coreProperties>
</file>