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9875A6" Type="http://schemas.openxmlformats.org/officeDocument/2006/relationships/officeDocument" Target="/word/document.xml" /><Relationship Id="coreR239875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8500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1004/01;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2"/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 el Sr. Allende José Humberto solicita exención del pago de Tasa a la Propiedad y servicios de Administración y Mantenimiento de los Cementerios;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solicitud corresponde a la Designación Catastral 03-01-163-025-000, cta. Nº 25729 y de la identificación 008162;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052/02 (Fs.16)se le condono los periodos no abonados hasta el año 2001;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Fs.17 peticiona la reiteración de dichos beneficios;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Fs.24 el Relevamiento Socioeconómico y Ambiental noticia que se trata de una familia extensa con ingresos insuficientes para cubrir sus necesidades básicas;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20/21 obra el correspondiente informe de deuda emitido por la Dirección de Ingresos Públicos, parte de la cual se encuentra en gestión judicial;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21 de Octubre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</w:t>
      </w:r>
      <w:r>
        <w:rPr>
          <w:rStyle w:val="C3"/>
          <w:rFonts w:ascii="Courier New" w:hAnsi="Courier New"/>
          <w:b w:val="1"/>
        </w:rPr>
        <w:t>Ó</w:t>
      </w:r>
      <w:r>
        <w:rPr>
          <w:rStyle w:val="C3"/>
          <w:rFonts w:ascii="Courier New" w:hAnsi="Courier New"/>
          <w:b w:val="1"/>
        </w:rPr>
        <w:t>NA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en un CIEN POR CIENTO (100%) la deuda que por Tasa por Servicios de Administración y Mantenimiento de los Cementerios mantiene con la Municipalidad de Alta Gracia a la fecha de promulgación de la presente, la Identificación Nº 008162.-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</w:t>
      </w:r>
      <w:r>
        <w:rPr>
          <w:rStyle w:val="C3"/>
          <w:rFonts w:ascii="Courier New" w:hAnsi="Courier New"/>
          <w:b w:val="1"/>
        </w:rPr>
        <w:t>ÓNASE</w:t>
      </w:r>
      <w:r>
        <w:rPr>
          <w:rStyle w:val="C3"/>
          <w:rFonts w:ascii="Courier New" w:hAnsi="Courier New"/>
        </w:rPr>
        <w:t xml:space="preserve"> en un CIEN POR CIENTO (100%) la deuda que por Tasa por Servicios a la Propiedad mantiene con la Municipalidad de Alta Gracia a la fecha de promulgación de la presente el Inmueble Designación Catastral 03-01-163-025-000.-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exceptuando gastos y derechos de ley a tales fines.-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OCTUBRE DEL AÑO DOS MIL NUEVE.- 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6DCA3B0B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BD0B654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65E275C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3267DFE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72E3767A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F21876A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264D219A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203CCBE5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5433F3BC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2009-10-23T01:39:00Z</dcterms:created>
  <cp:lastModifiedBy>Ethan Puglia</cp:lastModifiedBy>
  <cp:lastPrinted>2009-10-23T01:33:00Z</cp:lastPrinted>
  <dcterms:modified xsi:type="dcterms:W3CDTF">2019-03-28T17:34:14Z</dcterms:modified>
  <cp:revision>6</cp:revision>
  <dc:title>PROYECTO DE ORDENANZA VIOLENCIA FAMILIAR</dc:title>
</cp:coreProperties>
</file>