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07FB74" Type="http://schemas.openxmlformats.org/officeDocument/2006/relationships/officeDocument" Target="/word/document.xml" /><Relationship Id="coreR7C07FB7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8523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527/09;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dicho instrumento administrativo y por nota, la Sra. Pastori Rosa solicita eximición o rebaja de contribución de mejora por Obra de pavimento en hormigón simple;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mejora se corresponde con la propiedad Designación Catastral 03-01-120-018-000 Identificación 01868;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nos indica que se trata de un grupo familiar conformado por dos adultos mayores con problemas de salud (discapacidad visual);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noticia que la Sra. Rosa posee boleto de compraventa y única propiedad;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asiste a la Escuela Municipal para Sordos y Ciegos (CEMAS);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Noviembre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conceder a la Sra. Pastori Rosa, plan de pagos acordes a sus posibilidades sobre la deuda que por Obra de Pavimento mantiene con la Municipalidad de Alta Gracia, la identificación 01868, Designación Catastral 03-01-120-018-000 a la fecha de promulgación de la presente y a valores históricos, sin intereses.- 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1B1CFBC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71CA77C1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39BBDBD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0037F5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0F75827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77690E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2B68CC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539A2BF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8DD76EE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DEF436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62974B7C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C0C3BE4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543C0E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2EDD260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65F791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BC8F30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4E17044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C016EE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04EB65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6A48973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2009-11-21T11:06:00Z</dcterms:created>
  <cp:lastModifiedBy>Ethan Puglia</cp:lastModifiedBy>
  <cp:lastPrinted>2009-11-21T11:04:00Z</cp:lastPrinted>
  <dcterms:modified xsi:type="dcterms:W3CDTF">2019-03-28T17:34:15Z</dcterms:modified>
  <cp:revision>6</cp:revision>
  <dc:title>PROYECTO DE ORDENANZA VIOLENCIA FAMILIAR</dc:title>
</cp:coreProperties>
</file>