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C5F441D" Type="http://schemas.openxmlformats.org/officeDocument/2006/relationships/officeDocument" Target="/word/document.xml" /><Relationship Id="coreRC5F441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8536</w:t>
      </w:r>
    </w:p>
    <w:p/>
    <w:p/>
    <w:p>
      <w:pPr>
        <w:ind w:hanging="561" w:left="561"/>
        <w:jc w:val="both"/>
        <w:rPr>
          <w:rStyle w:val="C3"/>
          <w:rFonts w:ascii="Courier New" w:hAnsi="Courier New"/>
        </w:rPr>
      </w:pPr>
      <w:r>
        <w:rPr>
          <w:rStyle w:val="C3"/>
          <w:rFonts w:ascii="Courier New" w:hAnsi="Courier New"/>
        </w:rPr>
        <w:t>Visto: El Expediente N° 1385/09; y</w:t>
      </w:r>
    </w:p>
    <w:p>
      <w:pPr>
        <w:rPr>
          <w:rStyle w:val="C3"/>
        </w:rPr>
      </w:pPr>
    </w:p>
    <w:p>
      <w:pPr>
        <w:rPr>
          <w:rStyle w:val="C3"/>
        </w:rPr>
      </w:pPr>
    </w:p>
    <w:p>
      <w:pPr>
        <w:pStyle w:val="P2"/>
      </w:pPr>
      <w:r>
        <w:t>C O N S I D E R A N D O</w:t>
      </w:r>
    </w:p>
    <w:p/>
    <w:p>
      <w:pPr>
        <w:ind w:left="561"/>
        <w:jc w:val="both"/>
        <w:rPr>
          <w:rStyle w:val="C3"/>
          <w:rFonts w:ascii="Courier New" w:hAnsi="Courier New"/>
        </w:rPr>
      </w:pPr>
      <w:r>
        <w:rPr>
          <w:rStyle w:val="C3"/>
          <w:rFonts w:ascii="Courier New" w:hAnsi="Courier New"/>
        </w:rPr>
        <w:t xml:space="preserve">Que a través del mismo y mediante nota, la Sra. Echenique Alicia Clementina solicita consideración en el pago de la deuda que por Tasa a la Propiedad mantiene con la Municipalidad de la ciudad de Alta Gracia;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la misma se refiere a la designación Catastral 01-01-082-033- Identificación 00014450;</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 6 /24 obra copia de documentación que acredita la posesión del inmueble de mención por parte de la peticionante;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 Fs. 25/26 consta copia de certificado de discapacidad y  Resolución de la Caja de Jubilaciones, Pensiones y Retiros de Córdoba acordando jubilación ordinaria a la Sra. Echenique;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Relevamiento Socioeconómico y Ambiental informa que se trata de una familia nuclear, con jefatura femenina beneficiaria de transferencia formal con problemas de salud al igual que su cónyuge debiendo realizar importantes gastos en tratamientos y rehabilitación;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propiedad se encuentra deteriorada por falta de mantenimiento;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en  reunión  mantenida  con  la peticionante, esta manifestó que, a pesar de mantener una difícil situación económica, es su intención cancelar la deuda;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Expediente de referencia, por la Comisión de Hacienda, la misma emite despacho favorable, aprobado por unanimidad, en Sesión Extraordinaria del día 09 de Diciembre de 2009;</w:t>
      </w:r>
    </w:p>
    <w:p>
      <w:pPr>
        <w:ind w:left="561"/>
        <w:jc w:val="right"/>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ind w:hanging="561" w:left="561"/>
        <w:jc w:val="both"/>
        <w:rPr>
          <w:rStyle w:val="C3"/>
          <w:rFonts w:ascii="Courier New" w:hAnsi="Courier New"/>
          <w:b w:val="1"/>
          <w:u w:val="single"/>
        </w:rPr>
      </w:pPr>
    </w:p>
    <w:p>
      <w:pPr>
        <w:pStyle w:val="P13"/>
        <w:ind w:hanging="601" w:left="561"/>
      </w:pPr>
      <w:r>
        <w:rPr>
          <w:rStyle w:val="C3"/>
          <w:b w:val="1"/>
          <w:u w:val="single"/>
        </w:rPr>
        <w:t>Art.1</w:t>
      </w:r>
      <w:r>
        <w:rPr>
          <w:rStyle w:val="C3"/>
          <w:b w:val="1"/>
        </w:rPr>
        <w:t>:</w:t>
      </w:r>
      <w:r>
        <w:t xml:space="preserve"> </w:t>
      </w:r>
      <w:r>
        <w:rPr>
          <w:rStyle w:val="C3"/>
          <w:b w:val="1"/>
        </w:rPr>
        <w:t>AUTORIZASE</w:t>
      </w:r>
      <w:r>
        <w:t xml:space="preserve"> al Departamento Ejecutivo a percibir la deuda vencida, que en concepto de Tasa a la Propiedad mantiene con la Municipalidad de la Ciudad de Alta Gracia a la fecha de promulgación de la presente, la Designación Catastral 01-01-082-033- Identificación 00014450, en plan de TRES (3) cuotas, a valores históricos, sin actualización ni intereses, debiendo la peticionante regularizar los honorarios y gastos  del profesional abogado  emergentes de la procuración de dicha deuda.-</w:t>
      </w:r>
    </w:p>
    <w:p>
      <w:pPr>
        <w:pStyle w:val="P13"/>
        <w:ind w:hanging="601" w:left="561"/>
        <w:rPr>
          <w:rStyle w:val="C3"/>
          <w:b w:val="1"/>
          <w:u w:val="single"/>
        </w:rPr>
      </w:pPr>
    </w:p>
    <w:p>
      <w:pPr>
        <w:pStyle w:val="P20"/>
        <w:ind w:hanging="709" w:left="709"/>
        <w:jc w:val="both"/>
        <w:rPr>
          <w:rStyle w:val="C3"/>
          <w:sz w:val="24"/>
        </w:rPr>
      </w:pPr>
      <w:r>
        <w:rPr>
          <w:rStyle w:val="C3"/>
          <w:b w:val="1"/>
          <w:sz w:val="24"/>
          <w:u w:val="single"/>
        </w:rPr>
        <w:t>Art.</w:t>
      </w:r>
      <w:r>
        <w:rPr>
          <w:rStyle w:val="C3"/>
          <w:b w:val="1"/>
          <w:sz w:val="24"/>
          <w:u w:val="single"/>
        </w:rPr>
        <w:t>2</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NUEVE DÍAS DEL MES DE DICIEMBRE DEL AÑO DOS MIL NUEVE.- </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7">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3515353F"/>
    <w:multiLevelType w:val="hybridMultilevel"/>
    <w:lvl w:ilvl="0" w:tplc="447FECE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4C661CEC"/>
    <w:multiLevelType w:val="hybridMultilevel"/>
    <w:lvl w:ilvl="0" w:tplc="27CF4772">
      <w:start w:val="2"/>
      <w:numFmt w:val="bullet"/>
      <w:suff w:val="tab"/>
      <w:lvlText w:val="-"/>
      <w:lvlJc w:val="left"/>
      <w:pPr>
        <w:ind w:hanging="360" w:left="1080"/>
        <w:tabs>
          <w:tab w:val="left" w:pos="1080" w:leader="none"/>
        </w:tabs>
      </w:pPr>
      <w:rPr>
        <w:rFonts w:ascii="Courier New" w:hAnsi="Courier New"/>
      </w:rPr>
    </w:lvl>
    <w:lvl w:ilvl="1" w:tplc="4E575C00">
      <w:start w:val="1"/>
      <w:numFmt w:val="bullet"/>
      <w:suff w:val="tab"/>
      <w:lvlText w:val="o"/>
      <w:lvlJc w:val="left"/>
      <w:pPr>
        <w:ind w:hanging="360" w:left="1800"/>
        <w:tabs>
          <w:tab w:val="left" w:pos="1800" w:leader="none"/>
        </w:tabs>
      </w:pPr>
      <w:rPr>
        <w:rFonts w:ascii="Courier New" w:hAnsi="Courier New"/>
      </w:rPr>
    </w:lvl>
    <w:lvl w:ilvl="2" w:tplc="59D8A92B">
      <w:start w:val="1"/>
      <w:numFmt w:val="bullet"/>
      <w:suff w:val="tab"/>
      <w:lvlText w:val=""/>
      <w:lvlJc w:val="left"/>
      <w:pPr>
        <w:ind w:hanging="360" w:left="2520"/>
        <w:tabs>
          <w:tab w:val="left" w:pos="2520" w:leader="none"/>
        </w:tabs>
      </w:pPr>
      <w:rPr>
        <w:rFonts w:ascii="Wingdings" w:hAnsi="Wingdings"/>
      </w:rPr>
    </w:lvl>
    <w:lvl w:ilvl="3" w:tplc="3E93C739">
      <w:start w:val="1"/>
      <w:numFmt w:val="bullet"/>
      <w:suff w:val="tab"/>
      <w:lvlText w:val=""/>
      <w:lvlJc w:val="left"/>
      <w:pPr>
        <w:ind w:hanging="360" w:left="3240"/>
        <w:tabs>
          <w:tab w:val="left" w:pos="3240" w:leader="none"/>
        </w:tabs>
      </w:pPr>
      <w:rPr>
        <w:rFonts w:ascii="Symbol" w:hAnsi="Symbol"/>
      </w:rPr>
    </w:lvl>
    <w:lvl w:ilvl="4" w:tplc="2C783152">
      <w:start w:val="1"/>
      <w:numFmt w:val="bullet"/>
      <w:suff w:val="tab"/>
      <w:lvlText w:val="o"/>
      <w:lvlJc w:val="left"/>
      <w:pPr>
        <w:ind w:hanging="360" w:left="3960"/>
        <w:tabs>
          <w:tab w:val="left" w:pos="3960" w:leader="none"/>
        </w:tabs>
      </w:pPr>
      <w:rPr>
        <w:rFonts w:ascii="Courier New" w:hAnsi="Courier New"/>
      </w:rPr>
    </w:lvl>
    <w:lvl w:ilvl="5" w:tplc="54F97DFD">
      <w:start w:val="1"/>
      <w:numFmt w:val="bullet"/>
      <w:suff w:val="tab"/>
      <w:lvlText w:val=""/>
      <w:lvlJc w:val="left"/>
      <w:pPr>
        <w:ind w:hanging="360" w:left="4680"/>
        <w:tabs>
          <w:tab w:val="left" w:pos="4680" w:leader="none"/>
        </w:tabs>
      </w:pPr>
      <w:rPr>
        <w:rFonts w:ascii="Wingdings" w:hAnsi="Wingdings"/>
      </w:rPr>
    </w:lvl>
    <w:lvl w:ilvl="6" w:tplc="412FDA54">
      <w:start w:val="1"/>
      <w:numFmt w:val="bullet"/>
      <w:suff w:val="tab"/>
      <w:lvlText w:val=""/>
      <w:lvlJc w:val="left"/>
      <w:pPr>
        <w:ind w:hanging="360" w:left="5400"/>
        <w:tabs>
          <w:tab w:val="left" w:pos="5400" w:leader="none"/>
        </w:tabs>
      </w:pPr>
      <w:rPr>
        <w:rFonts w:ascii="Symbol" w:hAnsi="Symbol"/>
      </w:rPr>
    </w:lvl>
    <w:lvl w:ilvl="7" w:tplc="4A090192">
      <w:start w:val="1"/>
      <w:numFmt w:val="bullet"/>
      <w:suff w:val="tab"/>
      <w:lvlText w:val="o"/>
      <w:lvlJc w:val="left"/>
      <w:pPr>
        <w:ind w:hanging="360" w:left="6120"/>
        <w:tabs>
          <w:tab w:val="left" w:pos="6120" w:leader="none"/>
        </w:tabs>
      </w:pPr>
      <w:rPr>
        <w:rFonts w:ascii="Courier New" w:hAnsi="Courier New"/>
      </w:rPr>
    </w:lvl>
    <w:lvl w:ilvl="8" w:tplc="07A29157">
      <w:start w:val="1"/>
      <w:numFmt w:val="bullet"/>
      <w:suff w:val="tab"/>
      <w:lvlText w:val=""/>
      <w:lvlJc w:val="left"/>
      <w:pPr>
        <w:ind w:hanging="360" w:left="6840"/>
        <w:tabs>
          <w:tab w:val="left" w:pos="6840" w:leader="none"/>
        </w:tabs>
      </w:pPr>
      <w:rPr>
        <w:rFonts w:ascii="Wingdings" w:hAnsi="Wingdings"/>
      </w:rPr>
    </w:lvl>
  </w:abstractNum>
  <w:abstractNum w:abstractNumId="2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9598D"/>
    <w:multiLevelType w:val="hybridMultilevel"/>
    <w:lvl w:ilvl="0" w:tplc="3F4C6E79">
      <w:start w:val="1"/>
      <w:numFmt w:val="bullet"/>
      <w:suff w:val="tab"/>
      <w:lvlText w:val="-"/>
      <w:lvlJc w:val="left"/>
      <w:pPr>
        <w:ind w:hanging="360" w:left="1080"/>
        <w:tabs>
          <w:tab w:val="left" w:pos="1080" w:leader="none"/>
        </w:tabs>
      </w:pPr>
      <w:rPr>
        <w:rFonts w:ascii="Courier New" w:hAnsi="Courier New"/>
      </w:rPr>
    </w:lvl>
    <w:lvl w:ilvl="1" w:tplc="7BD1D276">
      <w:start w:val="1"/>
      <w:numFmt w:val="bullet"/>
      <w:suff w:val="tab"/>
      <w:lvlText w:val="o"/>
      <w:lvlJc w:val="left"/>
      <w:pPr>
        <w:ind w:hanging="360" w:left="1800"/>
        <w:tabs>
          <w:tab w:val="left" w:pos="1800" w:leader="none"/>
        </w:tabs>
      </w:pPr>
      <w:rPr>
        <w:rFonts w:ascii="Courier New" w:hAnsi="Courier New"/>
      </w:rPr>
    </w:lvl>
    <w:lvl w:ilvl="2" w:tplc="463D095E">
      <w:start w:val="1"/>
      <w:numFmt w:val="bullet"/>
      <w:suff w:val="tab"/>
      <w:lvlText w:val=""/>
      <w:lvlJc w:val="left"/>
      <w:pPr>
        <w:ind w:hanging="360" w:left="2520"/>
        <w:tabs>
          <w:tab w:val="left" w:pos="2520" w:leader="none"/>
        </w:tabs>
      </w:pPr>
      <w:rPr>
        <w:rFonts w:ascii="Wingdings" w:hAnsi="Wingdings"/>
      </w:rPr>
    </w:lvl>
    <w:lvl w:ilvl="3" w:tplc="50DFCE10">
      <w:start w:val="1"/>
      <w:numFmt w:val="bullet"/>
      <w:suff w:val="tab"/>
      <w:lvlText w:val=""/>
      <w:lvlJc w:val="left"/>
      <w:pPr>
        <w:ind w:hanging="360" w:left="3240"/>
        <w:tabs>
          <w:tab w:val="left" w:pos="3240" w:leader="none"/>
        </w:tabs>
      </w:pPr>
      <w:rPr>
        <w:rFonts w:ascii="Symbol" w:hAnsi="Symbol"/>
      </w:rPr>
    </w:lvl>
    <w:lvl w:ilvl="4" w:tplc="37F046DA">
      <w:start w:val="1"/>
      <w:numFmt w:val="bullet"/>
      <w:suff w:val="tab"/>
      <w:lvlText w:val="o"/>
      <w:lvlJc w:val="left"/>
      <w:pPr>
        <w:ind w:hanging="360" w:left="3960"/>
        <w:tabs>
          <w:tab w:val="left" w:pos="3960" w:leader="none"/>
        </w:tabs>
      </w:pPr>
      <w:rPr>
        <w:rFonts w:ascii="Courier New" w:hAnsi="Courier New"/>
      </w:rPr>
    </w:lvl>
    <w:lvl w:ilvl="5" w:tplc="09DD7F07">
      <w:start w:val="1"/>
      <w:numFmt w:val="bullet"/>
      <w:suff w:val="tab"/>
      <w:lvlText w:val=""/>
      <w:lvlJc w:val="left"/>
      <w:pPr>
        <w:ind w:hanging="360" w:left="4680"/>
        <w:tabs>
          <w:tab w:val="left" w:pos="4680" w:leader="none"/>
        </w:tabs>
      </w:pPr>
      <w:rPr>
        <w:rFonts w:ascii="Wingdings" w:hAnsi="Wingdings"/>
      </w:rPr>
    </w:lvl>
    <w:lvl w:ilvl="6" w:tplc="678943D4">
      <w:start w:val="1"/>
      <w:numFmt w:val="bullet"/>
      <w:suff w:val="tab"/>
      <w:lvlText w:val=""/>
      <w:lvlJc w:val="left"/>
      <w:pPr>
        <w:ind w:hanging="360" w:left="5400"/>
        <w:tabs>
          <w:tab w:val="left" w:pos="5400" w:leader="none"/>
        </w:tabs>
      </w:pPr>
      <w:rPr>
        <w:rFonts w:ascii="Symbol" w:hAnsi="Symbol"/>
      </w:rPr>
    </w:lvl>
    <w:lvl w:ilvl="7" w:tplc="124A7F52">
      <w:start w:val="1"/>
      <w:numFmt w:val="bullet"/>
      <w:suff w:val="tab"/>
      <w:lvlText w:val="o"/>
      <w:lvlJc w:val="left"/>
      <w:pPr>
        <w:ind w:hanging="360" w:left="6120"/>
        <w:tabs>
          <w:tab w:val="left" w:pos="6120" w:leader="none"/>
        </w:tabs>
      </w:pPr>
      <w:rPr>
        <w:rFonts w:ascii="Courier New" w:hAnsi="Courier New"/>
      </w:rPr>
    </w:lvl>
    <w:lvl w:ilvl="8" w:tplc="06269526">
      <w:start w:val="1"/>
      <w:numFmt w:val="bullet"/>
      <w:suff w:val="tab"/>
      <w:lvlText w:val=""/>
      <w:lvlJc w:val="left"/>
      <w:pPr>
        <w:ind w:hanging="360" w:left="6840"/>
        <w:tabs>
          <w:tab w:val="left" w:pos="6840" w:leader="none"/>
        </w:tabs>
      </w:pPr>
      <w:rPr>
        <w:rFonts w:ascii="Wingdings" w:hAnsi="Wingdings"/>
      </w:rPr>
    </w:lvl>
  </w:abstractNum>
  <w:abstractNum w:abstractNumId="3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777B0B1B"/>
    <w:multiLevelType w:val="hybridMultilevel"/>
    <w:lvl w:ilvl="0" w:tplc="73FFE42C">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17"/>
  </w:num>
  <w:num w:numId="2">
    <w:abstractNumId w:val="30"/>
  </w:num>
  <w:num w:numId="3">
    <w:abstractNumId w:val="5"/>
  </w:num>
  <w:num w:numId="4">
    <w:abstractNumId w:val="10"/>
  </w:num>
  <w:num w:numId="5">
    <w:abstractNumId w:val="34"/>
  </w:num>
  <w:num w:numId="6">
    <w:abstractNumId w:val="39"/>
  </w:num>
  <w:num w:numId="7">
    <w:abstractNumId w:val="24"/>
  </w:num>
  <w:num w:numId="8">
    <w:abstractNumId w:val="21"/>
  </w:num>
  <w:num w:numId="9">
    <w:abstractNumId w:val="32"/>
  </w:num>
  <w:num w:numId="10">
    <w:abstractNumId w:val="40"/>
  </w:num>
  <w:num w:numId="11">
    <w:abstractNumId w:val="0"/>
  </w:num>
  <w:num w:numId="12">
    <w:abstractNumId w:val="20"/>
  </w:num>
  <w:num w:numId="13">
    <w:abstractNumId w:val="19"/>
  </w:num>
  <w:num w:numId="14">
    <w:abstractNumId w:val="23"/>
  </w:num>
  <w:num w:numId="15">
    <w:abstractNumId w:val="31"/>
  </w:num>
  <w:num w:numId="16">
    <w:abstractNumId w:val="14"/>
  </w:num>
  <w:num w:numId="17">
    <w:abstractNumId w:val="41"/>
  </w:num>
  <w:num w:numId="18">
    <w:abstractNumId w:val="12"/>
  </w:num>
  <w:num w:numId="19">
    <w:abstractNumId w:val="2"/>
  </w:num>
  <w:num w:numId="20">
    <w:abstractNumId w:val="33"/>
  </w:num>
  <w:num w:numId="21">
    <w:abstractNumId w:val="4"/>
  </w:num>
  <w:num w:numId="22">
    <w:abstractNumId w:val="7"/>
  </w:num>
  <w:num w:numId="23">
    <w:abstractNumId w:val="8"/>
  </w:num>
  <w:num w:numId="24">
    <w:abstractNumId w:val="28"/>
  </w:num>
  <w:num w:numId="25">
    <w:abstractNumId w:val="38"/>
  </w:num>
  <w:num w:numId="26">
    <w:abstractNumId w:val="27"/>
  </w:num>
  <w:num w:numId="27">
    <w:abstractNumId w:val="3"/>
  </w:num>
  <w:num w:numId="28">
    <w:abstractNumId w:val="25"/>
  </w:num>
  <w:num w:numId="29">
    <w:abstractNumId w:val="9"/>
  </w:num>
  <w:num w:numId="30">
    <w:abstractNumId w:val="35"/>
  </w:num>
  <w:num w:numId="31">
    <w:abstractNumId w:val="22"/>
  </w:num>
  <w:num w:numId="32">
    <w:abstractNumId w:val="18"/>
  </w:num>
  <w:num w:numId="33">
    <w:abstractNumId w:val="29"/>
  </w:num>
  <w:num w:numId="34">
    <w:abstractNumId w:val="26"/>
  </w:num>
  <w:num w:numId="35">
    <w:abstractNumId w:val="6"/>
  </w:num>
  <w:num w:numId="36">
    <w:abstractNumId w:val="36"/>
  </w:num>
  <w:num w:numId="37">
    <w:abstractNumId w:val="13"/>
  </w:num>
  <w:num w:numId="38">
    <w:abstractNumId w:val="15"/>
  </w:num>
  <w:num w:numId="39">
    <w:abstractNumId w:val="1"/>
  </w:num>
  <w:num w:numId="40">
    <w:abstractNumId w:val="37"/>
  </w:num>
  <w:num w:numId="41">
    <w:abstractNumId w:val="43"/>
  </w:num>
  <w:num w:numId="42">
    <w:abstractNumId w:val="42"/>
  </w:num>
  <w:num w:numId="43">
    <w:abstractNumId w:val="16"/>
  </w:num>
  <w:num w:numId="44">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2009-12-11T12:27:00Z</dcterms:created>
  <cp:lastModifiedBy>Ethan Puglia</cp:lastModifiedBy>
  <cp:lastPrinted>2009-12-11T12:08:00Z</cp:lastPrinted>
  <dcterms:modified xsi:type="dcterms:W3CDTF">2019-03-28T17:34:16Z</dcterms:modified>
  <cp:revision>5</cp:revision>
  <dc:title>PROYECTO DE ORDENANZA VIOLENCIA FAMILIAR</dc:title>
</cp:coreProperties>
</file>