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0A40800" Type="http://schemas.openxmlformats.org/officeDocument/2006/relationships/officeDocument" Target="/word/document.xml" /><Relationship Id="coreR20A4080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8624</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1194/01; y</w:t>
      </w:r>
    </w:p>
    <w:p>
      <w:pPr>
        <w:pStyle w:val="P2"/>
        <w:rPr>
          <w:rStyle w:val="C3"/>
        </w:rPr>
      </w:pPr>
    </w:p>
    <w:p>
      <w:pPr>
        <w:pStyle w:val="P2"/>
        <w:rPr>
          <w:rStyle w:val="C3"/>
        </w:rPr>
      </w:pPr>
    </w:p>
    <w:p>
      <w:pPr>
        <w:pStyle w:val="P2"/>
      </w:pPr>
      <w:r>
        <w:t>C O N S I D E R A N D O</w:t>
      </w:r>
    </w:p>
    <w:p/>
    <w:p/>
    <w:p>
      <w:pPr>
        <w:pStyle w:val="P11"/>
        <w:ind w:left="567"/>
      </w:pPr>
      <w:r>
        <w:t>Que a través del mismo el Sr. Moreta Carlos L.E Nº 6.416.390 solicita exención de la deuda que en concepto de Tasa por Servicio a la Propiedad posee el Inmueble Designación Catastral 01-01-373-04;</w:t>
      </w:r>
    </w:p>
    <w:p>
      <w:pPr>
        <w:pStyle w:val="P11"/>
        <w:ind w:left="567"/>
      </w:pPr>
    </w:p>
    <w:p>
      <w:pPr>
        <w:pStyle w:val="P11"/>
        <w:ind w:left="567"/>
      </w:pPr>
      <w:r>
        <w:t>Que en el año 2003 y mediante Resolución 290/03 la Dirección de Ingresos Públicos exime al peticionante de las cuotas correspondiente a los años 1996/2003;</w:t>
      </w:r>
    </w:p>
    <w:p>
      <w:pPr>
        <w:pStyle w:val="P11"/>
        <w:ind w:left="567"/>
      </w:pPr>
    </w:p>
    <w:p>
      <w:pPr>
        <w:pStyle w:val="P16"/>
        <w:ind w:left="567"/>
        <w:jc w:val="both"/>
        <w:rPr>
          <w:rStyle w:val="C3"/>
          <w:rFonts w:ascii="Courier New" w:hAnsi="Courier New"/>
          <w:b w:val="1"/>
          <w:sz w:val="24"/>
        </w:rPr>
      </w:pPr>
      <w:r>
        <w:rPr>
          <w:rStyle w:val="C3"/>
          <w:rFonts w:ascii="Courier New" w:hAnsi="Courier New"/>
          <w:b w:val="0"/>
          <w:sz w:val="24"/>
        </w:rPr>
        <w:t xml:space="preserve">Que del </w:t>
      </w:r>
      <w:r>
        <w:rPr>
          <w:rStyle w:val="C3"/>
          <w:rFonts w:ascii="Courier New" w:hAnsi="Courier New"/>
          <w:b w:val="0"/>
          <w:sz w:val="24"/>
        </w:rPr>
        <w:t>R</w:t>
      </w:r>
      <w:r>
        <w:rPr>
          <w:rStyle w:val="C3"/>
          <w:rFonts w:ascii="Courier New" w:hAnsi="Courier New"/>
          <w:b w:val="0"/>
          <w:sz w:val="24"/>
        </w:rPr>
        <w:t>elevamiento Socioeconómico y Ambiental se desprende que es una familia extensa, que el Sr. Moreta Juan Carlos es beneficiario de una pensión no contributiva por invalidez, presenta problemas coronarios por lo que se encuentra medicado obteniendo recursos monetarios y no monetarios mediante transferencia informal y formal;</w:t>
      </w:r>
    </w:p>
    <w:p>
      <w:pPr>
        <w:pStyle w:val="P16"/>
        <w:ind w:left="600"/>
        <w:jc w:val="both"/>
        <w:rPr>
          <w:rStyle w:val="C3"/>
          <w:rFonts w:ascii="Courier New" w:hAnsi="Courier New"/>
          <w:b w:val="1"/>
          <w:sz w:val="24"/>
        </w:rPr>
      </w:pPr>
    </w:p>
    <w:p>
      <w:pPr>
        <w:ind w:left="600"/>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28 de Abril de 2010.-</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right"/>
        <w:rPr>
          <w:rStyle w:val="C3"/>
          <w:rFonts w:ascii="Courier New" w:hAnsi="Courier New"/>
        </w:rPr>
      </w:pPr>
      <w:r>
        <w:rPr>
          <w:rStyle w:val="C3"/>
          <w:rFonts w:ascii="Courier New" w:hAnsi="Courier New"/>
        </w:rPr>
        <w:t>...///</w:t>
      </w: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pStyle w:val="P11"/>
        <w:ind w:hanging="360" w:left="720"/>
        <w:rPr>
          <w:rStyle w:val="C3"/>
          <w:b w:val="1"/>
          <w:u w:val="single"/>
        </w:rPr>
      </w:pPr>
    </w:p>
    <w:p>
      <w:pPr>
        <w:pStyle w:val="P11"/>
        <w:ind w:hanging="284" w:left="284"/>
      </w:pPr>
      <w:r>
        <w:rPr>
          <w:rStyle w:val="C3"/>
          <w:b w:val="1"/>
          <w:u w:val="single"/>
        </w:rPr>
        <w:t>A</w:t>
      </w:r>
      <w:r>
        <w:rPr>
          <w:rStyle w:val="C3"/>
          <w:b w:val="1"/>
          <w:u w:val="single"/>
        </w:rPr>
        <w:t>rt.1</w:t>
      </w:r>
      <w:r>
        <w:rPr>
          <w:rStyle w:val="C3"/>
          <w:b w:val="1"/>
        </w:rPr>
        <w:t>:</w:t>
      </w:r>
      <w:r>
        <w:t xml:space="preserve"> </w:t>
      </w:r>
      <w:r>
        <w:rPr>
          <w:rStyle w:val="C3"/>
          <w:b w:val="1"/>
        </w:rPr>
        <w:t>ESTABLÉCESE</w:t>
      </w:r>
      <w:r>
        <w:t xml:space="preserve"> que por cada cuota de la deuda actual abonada en término en concepto de Tasa por Servicios a la Propiedad, del inmueble Designación Catastral 01-01-373-04 – Cta.28635, EXIMIR SEIS (6) cuotas de la deuda anterior.-</w:t>
      </w:r>
    </w:p>
    <w:p>
      <w:pPr>
        <w:ind w:hanging="360" w:left="360"/>
        <w:jc w:val="both"/>
        <w:rPr>
          <w:rStyle w:val="C3"/>
          <w:rFonts w:ascii="Courier New" w:hAnsi="Courier New"/>
          <w:b w:val="1"/>
          <w:u w:val="single"/>
        </w:rPr>
      </w:pPr>
    </w:p>
    <w:p>
      <w:pPr>
        <w:pStyle w:val="P22"/>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CONDICIONAR</w:t>
      </w:r>
      <w:r>
        <w:rPr>
          <w:rStyle w:val="C3"/>
          <w:rFonts w:ascii="Courier New" w:hAnsi="Courier New"/>
        </w:rPr>
        <w:t xml:space="preserve"> que la falta de pago de TRES (3) cuotas consecutivas o alternadas, así como la transferencia o cambio de titularidad del inmueble, hará caducar automáticamente los beneficios precedentemente concedidos.- </w:t>
      </w:r>
    </w:p>
    <w:p>
      <w:pPr>
        <w:pStyle w:val="P22"/>
        <w:jc w:val="both"/>
        <w:rPr>
          <w:rStyle w:val="C3"/>
          <w:rFonts w:ascii="Courier New" w:hAnsi="Courier New"/>
        </w:rPr>
      </w:pPr>
    </w:p>
    <w:p>
      <w:pPr>
        <w:pStyle w:val="P22"/>
        <w:contextualSpacing w:val="1"/>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t xml:space="preserve"> </w:t>
      </w:r>
      <w:r>
        <w:rPr>
          <w:rStyle w:val="C3"/>
          <w:rFonts w:ascii="Courier New" w:hAnsi="Courier New"/>
          <w:b w:val="1"/>
        </w:rPr>
        <w:t xml:space="preserve">SOLICITAR </w:t>
      </w:r>
      <w:r>
        <w:rPr>
          <w:rStyle w:val="C3"/>
          <w:rFonts w:ascii="Courier New" w:hAnsi="Courier New"/>
        </w:rPr>
        <w:t>al Sr. Intendente que interceda ante el o los procuradores actuantes a fin de dejar sin efecto el o los juicios iniciados y los honorarios generados.-</w:t>
      </w:r>
    </w:p>
    <w:p>
      <w:pPr>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(EDCIÓN ESPECIAL),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VEINTIOCHO DÍAS DEL MES DE ABRIL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3">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3"/>
  </w:num>
  <w:num w:numId="2">
    <w:abstractNumId w:val="1"/>
  </w:num>
  <w:num w:numId="3">
    <w:abstractNumId w:val="2"/>
  </w:num>
  <w:num w:numId="4">
    <w:abstractNumId w:val="5"/>
  </w:num>
  <w:num w:numId="5">
    <w:abstractNumId w:val="6"/>
  </w:num>
  <w:num w:numId="6">
    <w:abstractNumId w:val="0"/>
  </w:num>
  <w:num w:numId="7">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Texto independiente primera sangría"/>
    <w:basedOn w:val="P11"/>
    <w:next w:val="P26"/>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Texto independiente primera sangría Car"/>
    <w:basedOn w:val="C5"/>
    <w:link w:val="P26"/>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2010-05-03T11:55:00Z</dcterms:created>
  <cp:lastModifiedBy>Ethan Puglia</cp:lastModifiedBy>
  <cp:lastPrinted>2010-04-30T13:48:00Z</cp:lastPrinted>
  <dcterms:modified xsi:type="dcterms:W3CDTF">2019-03-28T17:34:20Z</dcterms:modified>
  <cp:revision>6</cp:revision>
  <dc:title>PROYECTO DE ORDENANZA VIOLENCIA FAMILIAR</dc:title>
</cp:coreProperties>
</file>