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CD0E66" Type="http://schemas.openxmlformats.org/officeDocument/2006/relationships/officeDocument" Target="/word/document.xml" /><Relationship Id="coreR68CD0E6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667/I/08 iniciado por Secretaría de Servicios Públicos y Medio Ambiente;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567"/>
        <w:jc w:val="both"/>
        <w:rPr>
          <w:rStyle w:val="C3"/>
          <w:rFonts w:ascii="Courier New" w:hAnsi="Courier New"/>
        </w:rPr>
      </w:pPr>
      <w:r>
        <w:rPr>
          <w:rStyle w:val="C3"/>
          <w:rFonts w:ascii="Courier New" w:hAnsi="Courier New"/>
        </w:rPr>
        <w:t xml:space="preserve">Que mediante el mencionado expediente administrativo el Área de Espacios Verdes, dependiente de la Secretaría de Servicios Públicos y Medio Ambiente,  solicita la baja y destrucción del material que se detalla a continuación,  por encontrarse fuera de funcionamiento:</w:t>
      </w:r>
    </w:p>
    <w:p>
      <w:pPr>
        <w:ind w:left="567"/>
        <w:jc w:val="both"/>
        <w:rPr>
          <w:rStyle w:val="C3"/>
          <w:rFonts w:ascii="Courier New" w:hAnsi="Courier New"/>
        </w:rPr>
      </w:pPr>
    </w:p>
    <w:p>
      <w:pPr>
        <w:numPr>
          <w:ilvl w:val="0"/>
          <w:numId w:val="16"/>
        </w:numPr>
        <w:ind w:firstLine="0" w:left="993"/>
        <w:jc w:val="both"/>
        <w:rPr>
          <w:rStyle w:val="C3"/>
          <w:rFonts w:ascii="Courier New" w:hAnsi="Courier New"/>
        </w:rPr>
      </w:pPr>
      <w:r>
        <w:rPr>
          <w:rStyle w:val="C3"/>
          <w:rFonts w:ascii="Courier New" w:hAnsi="Courier New"/>
        </w:rPr>
        <w:t>Veinticuatro (24) cadenas de motosierra.</w:t>
      </w:r>
    </w:p>
    <w:p>
      <w:pPr>
        <w:numPr>
          <w:ilvl w:val="0"/>
          <w:numId w:val="16"/>
        </w:numPr>
        <w:ind w:firstLine="0" w:left="993"/>
        <w:jc w:val="both"/>
        <w:rPr>
          <w:rStyle w:val="C3"/>
          <w:rFonts w:ascii="Courier New" w:hAnsi="Courier New"/>
        </w:rPr>
      </w:pPr>
      <w:r>
        <w:rPr>
          <w:rStyle w:val="C3"/>
          <w:rFonts w:ascii="Courier New" w:hAnsi="Courier New"/>
        </w:rPr>
        <w:t>Ocho (8) cuchillas de triciclo desmalezador.</w:t>
      </w:r>
    </w:p>
    <w:p>
      <w:pPr>
        <w:numPr>
          <w:ilvl w:val="0"/>
          <w:numId w:val="16"/>
        </w:numPr>
        <w:ind w:firstLine="0" w:left="993"/>
        <w:jc w:val="both"/>
        <w:rPr>
          <w:rStyle w:val="C3"/>
          <w:rFonts w:ascii="Courier New" w:hAnsi="Courier New"/>
        </w:rPr>
      </w:pPr>
      <w:r>
        <w:rPr>
          <w:rStyle w:val="C3"/>
          <w:rFonts w:ascii="Courier New" w:hAnsi="Courier New"/>
        </w:rPr>
        <w:t>Siete (7) tijeras de podar de altura.</w:t>
      </w:r>
    </w:p>
    <w:p>
      <w:pPr>
        <w:numPr>
          <w:ilvl w:val="0"/>
          <w:numId w:val="16"/>
        </w:numPr>
        <w:ind w:firstLine="0" w:left="993"/>
        <w:jc w:val="both"/>
        <w:rPr>
          <w:rStyle w:val="C3"/>
          <w:rFonts w:ascii="Courier New" w:hAnsi="Courier New"/>
        </w:rPr>
      </w:pPr>
      <w:r>
        <w:rPr>
          <w:rStyle w:val="C3"/>
          <w:rFonts w:ascii="Courier New" w:hAnsi="Courier New"/>
        </w:rPr>
        <w:t>Cuatro (4) caretillas.</w:t>
      </w:r>
    </w:p>
    <w:p>
      <w:pPr>
        <w:numPr>
          <w:ilvl w:val="0"/>
          <w:numId w:val="16"/>
        </w:numPr>
        <w:ind w:firstLine="0" w:left="993"/>
        <w:jc w:val="both"/>
        <w:rPr>
          <w:rStyle w:val="C3"/>
          <w:rFonts w:ascii="Courier New" w:hAnsi="Courier New"/>
        </w:rPr>
      </w:pPr>
      <w:r>
        <w:rPr>
          <w:rStyle w:val="C3"/>
          <w:rFonts w:ascii="Courier New" w:hAnsi="Courier New"/>
        </w:rPr>
        <w:t>Cinco (5) serruchos de poda.</w:t>
      </w:r>
    </w:p>
    <w:p>
      <w:pPr>
        <w:numPr>
          <w:ilvl w:val="0"/>
          <w:numId w:val="16"/>
        </w:numPr>
        <w:ind w:firstLine="0" w:left="993"/>
        <w:jc w:val="both"/>
        <w:rPr>
          <w:rStyle w:val="C3"/>
          <w:rFonts w:ascii="Courier New" w:hAnsi="Courier New"/>
        </w:rPr>
      </w:pPr>
      <w:r>
        <w:rPr>
          <w:rStyle w:val="C3"/>
          <w:rFonts w:ascii="Courier New" w:hAnsi="Courier New"/>
        </w:rPr>
        <w:t>Dos (2) rastrillos.</w:t>
      </w:r>
    </w:p>
    <w:p>
      <w:pPr>
        <w:numPr>
          <w:ilvl w:val="0"/>
          <w:numId w:val="16"/>
        </w:numPr>
        <w:ind w:firstLine="0" w:left="993"/>
        <w:jc w:val="both"/>
        <w:rPr>
          <w:rStyle w:val="C3"/>
          <w:rFonts w:ascii="Courier New" w:hAnsi="Courier New"/>
        </w:rPr>
      </w:pPr>
      <w:r>
        <w:rPr>
          <w:rStyle w:val="C3"/>
          <w:rFonts w:ascii="Courier New" w:hAnsi="Courier New"/>
        </w:rPr>
        <w:t>Una (1) horquilla.</w:t>
      </w:r>
    </w:p>
    <w:p>
      <w:pPr>
        <w:numPr>
          <w:ilvl w:val="0"/>
          <w:numId w:val="16"/>
        </w:numPr>
        <w:ind w:hanging="425" w:left="1418"/>
        <w:jc w:val="both"/>
        <w:rPr>
          <w:rStyle w:val="C3"/>
          <w:rFonts w:ascii="Courier New" w:hAnsi="Courier New"/>
        </w:rPr>
      </w:pPr>
      <w:r>
        <w:rPr>
          <w:rStyle w:val="C3"/>
          <w:rFonts w:ascii="Courier New" w:hAnsi="Courier New"/>
        </w:rPr>
        <w:t>Un (1) motor desarmado de máquina de cortar césped de cuatro (4) ruedas.</w:t>
      </w:r>
    </w:p>
    <w:p>
      <w:pPr>
        <w:numPr>
          <w:ilvl w:val="0"/>
          <w:numId w:val="16"/>
        </w:numPr>
        <w:ind w:firstLine="0" w:left="993"/>
        <w:jc w:val="both"/>
        <w:rPr>
          <w:rStyle w:val="C3"/>
          <w:rFonts w:ascii="Courier New" w:hAnsi="Courier New"/>
        </w:rPr>
      </w:pPr>
      <w:r>
        <w:rPr>
          <w:rStyle w:val="C3"/>
          <w:rFonts w:ascii="Courier New" w:hAnsi="Courier New"/>
        </w:rPr>
        <w:t>Cuatro (4) tijeras de poda de mango largo.</w:t>
      </w:r>
    </w:p>
    <w:p>
      <w:pPr>
        <w:numPr>
          <w:ilvl w:val="0"/>
          <w:numId w:val="16"/>
        </w:numPr>
        <w:ind w:hanging="425" w:left="1418"/>
        <w:jc w:val="both"/>
        <w:rPr>
          <w:rStyle w:val="C3"/>
          <w:rFonts w:ascii="Courier New" w:hAnsi="Courier New"/>
        </w:rPr>
      </w:pPr>
      <w:r>
        <w:rPr>
          <w:rStyle w:val="C3"/>
          <w:rFonts w:ascii="Courier New" w:hAnsi="Courier New"/>
        </w:rPr>
        <w:t>Veinticuatro (24) cuchillas de tractorcito desmalezador.</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estado de todo este material es malo;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los mismos a través de Decreto Nº 1002/09 de fecha 16 de Julio de 2009, fueron declarados “material de rezago” y se resolvió la  baja de inventario del Patrimonio Municipal de acuerdo a las atribuciones propias del Departamento Ejecutivo;</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estos elementos ocupan un lugar útil y considerable dentro del predio del Vivero Municipal y deben ser retirados del área, pero al ser patrimonialmente pertenecientes al Estado Municipal se deben articular los instrumentos y procedimientos legales para tal fin;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conforme lo previsto en el Art.79º inc.10 de la Carta Orgánica Municipal, es atribución exclusiva del Honorable Concejo Deliberante autorizar al Departamento Ejecutivo la enajenación de bienes del Dominio Privado Municipal;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21 de Julio de 2010.-</w:t>
      </w:r>
    </w:p>
    <w:p>
      <w:pPr>
        <w:tabs>
          <w:tab w:val="left" w:pos="3909" w:leader="none"/>
        </w:tabs>
        <w:ind w:left="567"/>
        <w:jc w:val="right"/>
        <w:rPr>
          <w:rStyle w:val="C3"/>
          <w:rFonts w:ascii="Courier New" w:hAnsi="Courier New"/>
        </w:rPr>
      </w:pPr>
      <w:r>
        <w:rPr>
          <w:rStyle w:val="C3"/>
          <w:rFonts w:ascii="Courier New" w:hAnsi="Courier New"/>
        </w:rPr>
        <w:tab/>
      </w:r>
    </w:p>
    <w:p>
      <w:pPr>
        <w:tabs>
          <w:tab w:val="left" w:pos="3909" w:leader="none"/>
        </w:tabs>
        <w:ind w:left="567"/>
        <w:jc w:val="right"/>
        <w:rPr>
          <w:rStyle w:val="C3"/>
        </w:rPr>
      </w:pPr>
      <w:r>
        <w:rPr>
          <w:rStyle w:val="C3"/>
          <w:rFonts w:ascii="Courier New" w:hAnsi="Courier New"/>
        </w:rPr>
        <w:t xml:space="preserve"> </w:t>
      </w:r>
    </w:p>
    <w:p>
      <w:pPr>
        <w:pStyle w:val="P11"/>
        <w:ind w:left="567"/>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9"/>
        <w:tabs>
          <w:tab w:val="left" w:pos="1664" w:leader="none"/>
        </w:tabs>
        <w:jc w:val="both"/>
        <w:rPr>
          <w:rStyle w:val="C3"/>
          <w:rFonts w:ascii="Courier New" w:hAnsi="Courier New"/>
        </w:rPr>
      </w:pPr>
    </w:p>
    <w:p>
      <w:pPr>
        <w:ind w:hanging="360" w:left="360"/>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AUTORIZASE</w:t>
      </w:r>
      <w:r>
        <w:rPr>
          <w:rStyle w:val="C3"/>
          <w:rFonts w:ascii="Courier New" w:hAnsi="Courier New"/>
        </w:rPr>
        <w:t xml:space="preserve"> al Departamento Ejecutivo a enajenar el material de rezago declarado mediante Decreto Nº 1.002/09 y que se detalla a continuación: </w:t>
      </w:r>
    </w:p>
    <w:p>
      <w:pPr>
        <w:jc w:val="both"/>
        <w:rPr>
          <w:rStyle w:val="C3"/>
          <w:rFonts w:ascii="Courier New" w:hAnsi="Courier New"/>
        </w:rPr>
      </w:pP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Veinticuatro (24) cadenas de motosierra.</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Ocho (8) cuchillas de triciclo desmalezador.</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Siete (7) tijeras de podar de altura.</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Cuatro (4) caretillas.</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Cinco (5) serruchos de poda.</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Dos (2) rastrillos.</w:t>
      </w:r>
    </w:p>
    <w:p>
      <w:pPr>
        <w:numPr>
          <w:ilvl w:val="0"/>
          <w:numId w:val="16"/>
        </w:numPr>
        <w:tabs>
          <w:tab w:val="clear" w:pos="720" w:leader="none"/>
        </w:tabs>
        <w:ind w:firstLine="0" w:left="993"/>
        <w:jc w:val="both"/>
        <w:rPr>
          <w:rStyle w:val="C3"/>
          <w:rFonts w:ascii="Courier New" w:hAnsi="Courier New"/>
        </w:rPr>
      </w:pPr>
      <w:r>
        <w:rPr>
          <w:rStyle w:val="C3"/>
          <w:rFonts w:ascii="Courier New" w:hAnsi="Courier New"/>
        </w:rPr>
        <w:t>Una (1) horquilla.</w:t>
      </w:r>
    </w:p>
    <w:p>
      <w:pPr>
        <w:ind w:left="720"/>
        <w:jc w:val="right"/>
        <w:rPr>
          <w:rStyle w:val="C3"/>
          <w:rFonts w:ascii="Courier New" w:hAnsi="Courier New"/>
        </w:rPr>
      </w:pPr>
      <w:r>
        <w:rPr>
          <w:rStyle w:val="C3"/>
          <w:rFonts w:ascii="Courier New" w:hAnsi="Courier New"/>
        </w:rPr>
        <w:t>...///</w:t>
      </w: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...///3.-</w:t>
      </w:r>
    </w:p>
    <w:p>
      <w:pPr>
        <w:ind w:left="720"/>
        <w:jc w:val="both"/>
        <w:rPr>
          <w:rStyle w:val="C3"/>
          <w:rFonts w:ascii="Courier New" w:hAnsi="Courier New"/>
        </w:rPr>
      </w:pPr>
    </w:p>
    <w:p>
      <w:pPr>
        <w:numPr>
          <w:ilvl w:val="0"/>
          <w:numId w:val="16"/>
        </w:numPr>
        <w:tabs>
          <w:tab w:val="left" w:pos="-284" w:leader="none"/>
          <w:tab w:val="clear" w:pos="720" w:leader="none"/>
        </w:tabs>
        <w:ind w:hanging="425" w:left="1418"/>
        <w:jc w:val="both"/>
        <w:rPr>
          <w:rStyle w:val="C3"/>
          <w:rFonts w:ascii="Courier New" w:hAnsi="Courier New"/>
        </w:rPr>
      </w:pPr>
      <w:r>
        <w:rPr>
          <w:rStyle w:val="C3"/>
          <w:rFonts w:ascii="Courier New" w:hAnsi="Courier New"/>
        </w:rPr>
        <w:t>Un (1) motor desarmado de máquina de cortar césped de cuatro (4) ruedas.</w:t>
      </w:r>
    </w:p>
    <w:p>
      <w:pPr>
        <w:numPr>
          <w:ilvl w:val="0"/>
          <w:numId w:val="16"/>
        </w:numPr>
        <w:tabs>
          <w:tab w:val="left" w:pos="-284" w:leader="none"/>
          <w:tab w:val="clear" w:pos="720" w:leader="none"/>
        </w:tabs>
        <w:ind w:firstLine="0" w:left="993"/>
        <w:jc w:val="both"/>
        <w:rPr>
          <w:rStyle w:val="C3"/>
          <w:rFonts w:ascii="Courier New" w:hAnsi="Courier New"/>
        </w:rPr>
      </w:pPr>
      <w:r>
        <w:rPr>
          <w:rStyle w:val="C3"/>
          <w:rFonts w:ascii="Courier New" w:hAnsi="Courier New"/>
        </w:rPr>
        <w:t>Cuatro (4) tijeras de poda de mango largo.</w:t>
      </w:r>
    </w:p>
    <w:p>
      <w:pPr>
        <w:numPr>
          <w:ilvl w:val="0"/>
          <w:numId w:val="16"/>
        </w:numPr>
        <w:tabs>
          <w:tab w:val="left" w:pos="-284" w:leader="none"/>
          <w:tab w:val="clear" w:pos="720" w:leader="none"/>
        </w:tabs>
        <w:ind w:hanging="425" w:left="1418"/>
        <w:jc w:val="both"/>
        <w:rPr>
          <w:rStyle w:val="C3"/>
          <w:rFonts w:ascii="Courier New" w:hAnsi="Courier New"/>
        </w:rPr>
      </w:pPr>
      <w:r>
        <w:rPr>
          <w:rStyle w:val="C3"/>
          <w:rFonts w:ascii="Courier New" w:hAnsi="Courier New"/>
        </w:rPr>
        <w:t>Veinticuatro (24) cuchillas de tractorcito desmalezador.</w:t>
      </w:r>
    </w:p>
    <w:p>
      <w:pPr>
        <w:jc w:val="both"/>
        <w:rPr>
          <w:rStyle w:val="C3"/>
          <w:rFonts w:ascii="Courier New" w:hAnsi="Courier New"/>
        </w:rPr>
      </w:pPr>
    </w:p>
    <w:p>
      <w:pPr>
        <w:ind w:hanging="360" w:left="360"/>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entrará en vigencia a partir de su promulgación.-</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VEINTIUN DÍAS DEL MES DE JULIO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62669C10">
      <w:start w:val="0"/>
      <w:numFmt w:val="bullet"/>
      <w:suff w:val="tab"/>
      <w:lvlText w:val=""/>
      <w:lvlJc w:val="left"/>
      <w:pPr>
        <w:ind w:hanging="360" w:left="927"/>
      </w:pPr>
      <w:rPr>
        <w:rFonts w:ascii="Symbol" w:hAnsi="Symbol"/>
      </w:rPr>
    </w:lvl>
    <w:lvl w:ilvl="1" w:tplc="4F308266">
      <w:start w:val="1"/>
      <w:numFmt w:val="bullet"/>
      <w:suff w:val="tab"/>
      <w:lvlText w:val="o"/>
      <w:lvlJc w:val="left"/>
      <w:pPr>
        <w:ind w:hanging="360" w:left="1647"/>
      </w:pPr>
      <w:rPr>
        <w:rFonts w:ascii="Courier New" w:hAnsi="Courier New"/>
      </w:rPr>
    </w:lvl>
    <w:lvl w:ilvl="2" w:tplc="1FD25513">
      <w:start w:val="1"/>
      <w:numFmt w:val="bullet"/>
      <w:suff w:val="tab"/>
      <w:lvlText w:val=""/>
      <w:lvlJc w:val="left"/>
      <w:pPr>
        <w:ind w:hanging="360" w:left="2367"/>
      </w:pPr>
      <w:rPr>
        <w:rFonts w:ascii="Wingdings" w:hAnsi="Wingdings"/>
      </w:rPr>
    </w:lvl>
    <w:lvl w:ilvl="3" w:tplc="5358BC10">
      <w:start w:val="1"/>
      <w:numFmt w:val="bullet"/>
      <w:suff w:val="tab"/>
      <w:lvlText w:val=""/>
      <w:lvlJc w:val="left"/>
      <w:pPr>
        <w:ind w:hanging="360" w:left="3087"/>
      </w:pPr>
      <w:rPr>
        <w:rFonts w:ascii="Symbol" w:hAnsi="Symbol"/>
      </w:rPr>
    </w:lvl>
    <w:lvl w:ilvl="4" w:tplc="4BCD8D35">
      <w:start w:val="1"/>
      <w:numFmt w:val="bullet"/>
      <w:suff w:val="tab"/>
      <w:lvlText w:val="o"/>
      <w:lvlJc w:val="left"/>
      <w:pPr>
        <w:ind w:hanging="360" w:left="3807"/>
      </w:pPr>
      <w:rPr>
        <w:rFonts w:ascii="Courier New" w:hAnsi="Courier New"/>
      </w:rPr>
    </w:lvl>
    <w:lvl w:ilvl="5" w:tplc="5D33DB46">
      <w:start w:val="1"/>
      <w:numFmt w:val="bullet"/>
      <w:suff w:val="tab"/>
      <w:lvlText w:val=""/>
      <w:lvlJc w:val="left"/>
      <w:pPr>
        <w:ind w:hanging="360" w:left="4527"/>
      </w:pPr>
      <w:rPr>
        <w:rFonts w:ascii="Wingdings" w:hAnsi="Wingdings"/>
      </w:rPr>
    </w:lvl>
    <w:lvl w:ilvl="6" w:tplc="48F63DA8">
      <w:start w:val="1"/>
      <w:numFmt w:val="bullet"/>
      <w:suff w:val="tab"/>
      <w:lvlText w:val=""/>
      <w:lvlJc w:val="left"/>
      <w:pPr>
        <w:ind w:hanging="360" w:left="5247"/>
      </w:pPr>
      <w:rPr>
        <w:rFonts w:ascii="Symbol" w:hAnsi="Symbol"/>
      </w:rPr>
    </w:lvl>
    <w:lvl w:ilvl="7" w:tplc="7F2A78C2">
      <w:start w:val="1"/>
      <w:numFmt w:val="bullet"/>
      <w:suff w:val="tab"/>
      <w:lvlText w:val="o"/>
      <w:lvlJc w:val="left"/>
      <w:pPr>
        <w:ind w:hanging="360" w:left="5967"/>
      </w:pPr>
      <w:rPr>
        <w:rFonts w:ascii="Courier New" w:hAnsi="Courier New"/>
      </w:rPr>
    </w:lvl>
    <w:lvl w:ilvl="8" w:tplc="569F745E">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3A700CB9"/>
    <w:multiLevelType w:val="hybridMultilevel"/>
    <w:lvl w:ilvl="0" w:tplc="577D7153">
      <w:start w:val="1"/>
      <w:numFmt w:val="bullet"/>
      <w:suff w:val="tab"/>
      <w:lvlText w:val=""/>
      <w:lvlJc w:val="left"/>
      <w:pPr>
        <w:ind w:hanging="360" w:left="720"/>
        <w:tabs>
          <w:tab w:val="left" w:pos="720" w:leader="none"/>
        </w:tabs>
      </w:pPr>
      <w:rPr>
        <w:rFonts w:ascii="Symbol" w:hAnsi="Symbol"/>
      </w:rPr>
    </w:lvl>
    <w:lvl w:ilvl="1" w:tplc="3ED30C71">
      <w:start w:val="1"/>
      <w:numFmt w:val="bullet"/>
      <w:suff w:val="tab"/>
      <w:lvlText w:val="o"/>
      <w:lvlJc w:val="left"/>
      <w:pPr>
        <w:ind w:hanging="360" w:left="1440"/>
        <w:tabs>
          <w:tab w:val="left" w:pos="1440" w:leader="none"/>
        </w:tabs>
      </w:pPr>
      <w:rPr>
        <w:rFonts w:ascii="Courier New" w:hAnsi="Courier New"/>
      </w:rPr>
    </w:lvl>
    <w:lvl w:ilvl="2" w:tplc="2CAF98D9">
      <w:start w:val="1"/>
      <w:numFmt w:val="bullet"/>
      <w:suff w:val="tab"/>
      <w:lvlText w:val=""/>
      <w:lvlJc w:val="left"/>
      <w:pPr>
        <w:ind w:hanging="360" w:left="2160"/>
        <w:tabs>
          <w:tab w:val="left" w:pos="2160" w:leader="none"/>
        </w:tabs>
      </w:pPr>
      <w:rPr>
        <w:rFonts w:ascii="Wingdings" w:hAnsi="Wingdings"/>
      </w:rPr>
    </w:lvl>
    <w:lvl w:ilvl="3" w:tplc="30756DBE">
      <w:start w:val="1"/>
      <w:numFmt w:val="bullet"/>
      <w:suff w:val="tab"/>
      <w:lvlText w:val=""/>
      <w:lvlJc w:val="left"/>
      <w:pPr>
        <w:ind w:hanging="360" w:left="2880"/>
        <w:tabs>
          <w:tab w:val="left" w:pos="2880" w:leader="none"/>
        </w:tabs>
      </w:pPr>
      <w:rPr>
        <w:rFonts w:ascii="Symbol" w:hAnsi="Symbol"/>
      </w:rPr>
    </w:lvl>
    <w:lvl w:ilvl="4" w:tplc="0D93055E">
      <w:start w:val="1"/>
      <w:numFmt w:val="bullet"/>
      <w:suff w:val="tab"/>
      <w:lvlText w:val="o"/>
      <w:lvlJc w:val="left"/>
      <w:pPr>
        <w:ind w:hanging="360" w:left="3600"/>
        <w:tabs>
          <w:tab w:val="left" w:pos="3600" w:leader="none"/>
        </w:tabs>
      </w:pPr>
      <w:rPr>
        <w:rFonts w:ascii="Courier New" w:hAnsi="Courier New"/>
      </w:rPr>
    </w:lvl>
    <w:lvl w:ilvl="5" w:tplc="47D96B75">
      <w:start w:val="1"/>
      <w:numFmt w:val="bullet"/>
      <w:suff w:val="tab"/>
      <w:lvlText w:val=""/>
      <w:lvlJc w:val="left"/>
      <w:pPr>
        <w:ind w:hanging="360" w:left="4320"/>
        <w:tabs>
          <w:tab w:val="left" w:pos="4320" w:leader="none"/>
        </w:tabs>
      </w:pPr>
      <w:rPr>
        <w:rFonts w:ascii="Wingdings" w:hAnsi="Wingdings"/>
      </w:rPr>
    </w:lvl>
    <w:lvl w:ilvl="6" w:tplc="22C46641">
      <w:start w:val="1"/>
      <w:numFmt w:val="bullet"/>
      <w:suff w:val="tab"/>
      <w:lvlText w:val=""/>
      <w:lvlJc w:val="left"/>
      <w:pPr>
        <w:ind w:hanging="360" w:left="5040"/>
        <w:tabs>
          <w:tab w:val="left" w:pos="5040" w:leader="none"/>
        </w:tabs>
      </w:pPr>
      <w:rPr>
        <w:rFonts w:ascii="Symbol" w:hAnsi="Symbol"/>
      </w:rPr>
    </w:lvl>
    <w:lvl w:ilvl="7" w:tplc="0B3C4835">
      <w:start w:val="1"/>
      <w:numFmt w:val="bullet"/>
      <w:suff w:val="tab"/>
      <w:lvlText w:val="o"/>
      <w:lvlJc w:val="left"/>
      <w:pPr>
        <w:ind w:hanging="360" w:left="5760"/>
        <w:tabs>
          <w:tab w:val="left" w:pos="5760" w:leader="none"/>
        </w:tabs>
      </w:pPr>
      <w:rPr>
        <w:rFonts w:ascii="Courier New" w:hAnsi="Courier New"/>
      </w:rPr>
    </w:lvl>
    <w:lvl w:ilvl="8" w:tplc="2CA69559">
      <w:start w:val="1"/>
      <w:numFmt w:val="bullet"/>
      <w:suff w:val="tab"/>
      <w:lvlText w:val=""/>
      <w:lvlJc w:val="left"/>
      <w:pPr>
        <w:ind w:hanging="360" w:left="6480"/>
        <w:tabs>
          <w:tab w:val="left" w:pos="6480" w:leader="none"/>
        </w:tabs>
      </w:pPr>
      <w:rPr>
        <w:rFonts w:ascii="Wingdings" w:hAnsi="Wingdings"/>
      </w:rPr>
    </w:lvl>
  </w:abstractNum>
  <w:abstractNum w:abstractNumId="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9"/>
  </w:num>
  <w:num w:numId="2">
    <w:abstractNumId w:val="4"/>
  </w:num>
  <w:num w:numId="3">
    <w:abstractNumId w:val="5"/>
  </w:num>
  <w:num w:numId="4">
    <w:abstractNumId w:val="11"/>
  </w:num>
  <w:num w:numId="5">
    <w:abstractNumId w:val="14"/>
  </w:num>
  <w:num w:numId="6">
    <w:abstractNumId w:val="2"/>
  </w:num>
  <w:num w:numId="7">
    <w:abstractNumId w:val="10"/>
  </w:num>
  <w:num w:numId="8">
    <w:abstractNumId w:val="0"/>
  </w:num>
  <w:num w:numId="9">
    <w:abstractNumId w:val="1"/>
  </w:num>
  <w:num w:numId="10">
    <w:abstractNumId w:val="3"/>
  </w:num>
  <w:num w:numId="11">
    <w:abstractNumId w:val="7"/>
  </w:num>
  <w:num w:numId="12">
    <w:abstractNumId w:val="8"/>
  </w:num>
  <w:num w:numId="13">
    <w:abstractNumId w:val="15"/>
  </w:num>
  <w:num w:numId="14">
    <w:abstractNumId w:val="13"/>
  </w:num>
  <w:num w:numId="15">
    <w:abstractNumId w:val="12"/>
  </w:num>
  <w:num w:numId="16">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2010-07-22T11:56:00Z</dcterms:created>
  <cp:lastModifiedBy>Ethan Puglia</cp:lastModifiedBy>
  <cp:lastPrinted>2010-07-22T12:03:00Z</cp:lastPrinted>
  <dcterms:modified xsi:type="dcterms:W3CDTF">2019-03-28T17:34:22Z</dcterms:modified>
  <cp:revision>7</cp:revision>
  <dc:title>PROYECTO DE ORDENANZA VIOLENCIA FAMILIAR</dc:title>
</cp:coreProperties>
</file>