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FB5751" Type="http://schemas.openxmlformats.org/officeDocument/2006/relationships/officeDocument" Target="/word/document.xml" /><Relationship Id="coreR46FB57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1905/09, la Ordenanza Nº 8664;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-851" w:leader="none"/>
        </w:tabs>
        <w:ind w:firstLine="0" w:left="426"/>
      </w:pPr>
      <w:r>
        <w:t>Que a través de su plexo normativo se exime el CIEN POR CIENTO (100%) de la deuda vencida y por vencer en concepto de Tasa por Servicios a la propiedad correspondiente al inmueble Designación Catastral 04-01-490-10;</w:t>
      </w:r>
    </w:p>
    <w:p>
      <w:pPr>
        <w:pStyle w:val="P13"/>
        <w:tabs>
          <w:tab w:val="left" w:pos="-851" w:leader="none"/>
        </w:tabs>
        <w:ind w:firstLine="0" w:left="426"/>
      </w:pPr>
    </w:p>
    <w:p>
      <w:pPr>
        <w:pStyle w:val="P13"/>
        <w:tabs>
          <w:tab w:val="left" w:pos="-851" w:leader="none"/>
        </w:tabs>
        <w:ind w:firstLine="0" w:left="426"/>
      </w:pPr>
      <w:r>
        <w:t xml:space="preserve">Que la  Designación Catastral correcta es 04-01-049-010, por lo cual es necesario y oportuno efectuar la necesaria modificación;  </w:t>
      </w:r>
    </w:p>
    <w:p>
      <w:pPr>
        <w:pStyle w:val="P13"/>
        <w:tabs>
          <w:tab w:val="left" w:pos="-851" w:leader="none"/>
        </w:tabs>
        <w:ind w:firstLine="0" w:left="426"/>
      </w:pPr>
      <w: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15 de Septiembre de 2010.-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Art.1º de la Ordenanza Nº 8642 en donde dice …” el inmueble Designación Catastral  04-01-490-10..” debe decir “…el Inmueble Designación Catastral 04-01-049-010…”.-  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rPr>
          <w:rStyle w:val="C3"/>
          <w:rFonts w:ascii="Courier New" w:hAnsi="Courier New"/>
        </w:rPr>
      </w:pPr>
    </w:p>
    <w:p>
      <w:pPr>
        <w:ind w:hanging="360" w:left="36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QUINCE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325DA1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EFDC94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2E515C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2FF15C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8D7C67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D3773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8EBC4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1105A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11210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3E5765F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1190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F61D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0407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23905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DB3B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D3C7D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CD513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4931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4B18CB9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2010-09-20T15:04:00Z</dcterms:created>
  <cp:lastModifiedBy>Ethan Puglia</cp:lastModifiedBy>
  <cp:lastPrinted>2010-09-15T14:19:00Z</cp:lastPrinted>
  <dcterms:modified xsi:type="dcterms:W3CDTF">2019-03-28T17:34:23Z</dcterms:modified>
  <cp:revision>5</cp:revision>
  <dc:title>PROYECTO DE ORDENANZA VIOLENCIA FAMILIAR</dc:title>
</cp:coreProperties>
</file>