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D86182" Type="http://schemas.openxmlformats.org/officeDocument/2006/relationships/officeDocument" Target="/word/document.xml" /><Relationship Id="coreR5D8618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8739</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Decreto Nº 893/10;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Pr>
        <w:tabs>
          <w:tab w:val="left" w:pos="2824" w:leader="none"/>
        </w:tabs>
      </w:pPr>
      <w:r>
        <w:tab/>
      </w:r>
    </w:p>
    <w:p>
      <w:pPr>
        <w:tabs>
          <w:tab w:val="left" w:pos="180" w:leader="none"/>
        </w:tabs>
        <w:ind w:left="426"/>
        <w:jc w:val="both"/>
        <w:rPr>
          <w:rStyle w:val="C3"/>
          <w:rFonts w:ascii="Courier New" w:hAnsi="Courier New"/>
        </w:rPr>
      </w:pPr>
      <w:r>
        <w:rPr>
          <w:rStyle w:val="C3"/>
          <w:rFonts w:ascii="Courier New" w:hAnsi="Courier New"/>
        </w:rPr>
        <w:t>Que mediante el mismo el Departamento Ejecutivo Ratifica en todos sus términos el Convenio de Colaboración, suscripto entre la Municipalidad de Alta Gracia y el Ente Municipal de Servicios Públicos (EMSeP);</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 xml:space="preserve">Que el mismo ha sido elevado Ad Referéndum de este Honorable Concejo Deliberante; </w:t>
      </w:r>
    </w:p>
    <w:p>
      <w:pPr>
        <w:tabs>
          <w:tab w:val="left" w:pos="180" w:leader="none"/>
        </w:tabs>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analizado el Decreto de referencia por el Concejo en Comisión, el mismo emite despacho refrendando el mismo, aprobado por unanimidad en Sesión Ordinaria del día 06 de Octubre de 2010.-</w:t>
      </w: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REFRENDASE </w:t>
      </w:r>
      <w:r>
        <w:rPr>
          <w:rStyle w:val="C3"/>
          <w:rFonts w:ascii="Courier New" w:hAnsi="Courier New"/>
        </w:rPr>
        <w:t>el</w:t>
      </w:r>
      <w:r>
        <w:rPr>
          <w:rStyle w:val="C3"/>
          <w:rFonts w:ascii="Courier New" w:hAnsi="Courier New"/>
          <w:b w:val="1"/>
        </w:rPr>
        <w:t xml:space="preserve"> </w:t>
      </w:r>
      <w:r>
        <w:rPr>
          <w:rStyle w:val="C3"/>
          <w:rFonts w:ascii="Courier New" w:hAnsi="Courier New"/>
        </w:rPr>
        <w:t>Decreto Nº 893/10,</w:t>
      </w:r>
      <w:r>
        <w:rPr>
          <w:rStyle w:val="C3"/>
          <w:rFonts w:ascii="Courier New" w:hAnsi="Courier New"/>
          <w:b w:val="1"/>
        </w:rPr>
        <w:t xml:space="preserve"> </w:t>
      </w:r>
      <w:r>
        <w:rPr>
          <w:rStyle w:val="C3"/>
          <w:rFonts w:ascii="Courier New" w:hAnsi="Courier New"/>
        </w:rPr>
        <w:t>mediante el cual Departamento Ejecutivo Ratifica en todos sus términos el Convenio de Colaboración, suscripto entre la Municipalidad de Alta Gracia y el Ente Municipal de Servicios Públicos (EMSeP).-</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SEIS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654B371">
      <w:start w:val="0"/>
      <w:numFmt w:val="bullet"/>
      <w:suff w:val="tab"/>
      <w:lvlText w:val=""/>
      <w:lvlJc w:val="left"/>
      <w:pPr>
        <w:ind w:hanging="360" w:left="927"/>
      </w:pPr>
      <w:rPr>
        <w:rFonts w:ascii="Symbol" w:hAnsi="Symbol"/>
      </w:rPr>
    </w:lvl>
    <w:lvl w:ilvl="1" w:tplc="5936D12C">
      <w:start w:val="1"/>
      <w:numFmt w:val="bullet"/>
      <w:suff w:val="tab"/>
      <w:lvlText w:val="o"/>
      <w:lvlJc w:val="left"/>
      <w:pPr>
        <w:ind w:hanging="360" w:left="1647"/>
      </w:pPr>
      <w:rPr>
        <w:rFonts w:ascii="Courier New" w:hAnsi="Courier New"/>
      </w:rPr>
    </w:lvl>
    <w:lvl w:ilvl="2" w:tplc="2FF446C6">
      <w:start w:val="1"/>
      <w:numFmt w:val="bullet"/>
      <w:suff w:val="tab"/>
      <w:lvlText w:val=""/>
      <w:lvlJc w:val="left"/>
      <w:pPr>
        <w:ind w:hanging="360" w:left="2367"/>
      </w:pPr>
      <w:rPr>
        <w:rFonts w:ascii="Wingdings" w:hAnsi="Wingdings"/>
      </w:rPr>
    </w:lvl>
    <w:lvl w:ilvl="3" w:tplc="2915F9C6">
      <w:start w:val="1"/>
      <w:numFmt w:val="bullet"/>
      <w:suff w:val="tab"/>
      <w:lvlText w:val=""/>
      <w:lvlJc w:val="left"/>
      <w:pPr>
        <w:ind w:hanging="360" w:left="3087"/>
      </w:pPr>
      <w:rPr>
        <w:rFonts w:ascii="Symbol" w:hAnsi="Symbol"/>
      </w:rPr>
    </w:lvl>
    <w:lvl w:ilvl="4" w:tplc="4C9244B2">
      <w:start w:val="1"/>
      <w:numFmt w:val="bullet"/>
      <w:suff w:val="tab"/>
      <w:lvlText w:val="o"/>
      <w:lvlJc w:val="left"/>
      <w:pPr>
        <w:ind w:hanging="360" w:left="3807"/>
      </w:pPr>
      <w:rPr>
        <w:rFonts w:ascii="Courier New" w:hAnsi="Courier New"/>
      </w:rPr>
    </w:lvl>
    <w:lvl w:ilvl="5" w:tplc="7CE85BB1">
      <w:start w:val="1"/>
      <w:numFmt w:val="bullet"/>
      <w:suff w:val="tab"/>
      <w:lvlText w:val=""/>
      <w:lvlJc w:val="left"/>
      <w:pPr>
        <w:ind w:hanging="360" w:left="4527"/>
      </w:pPr>
      <w:rPr>
        <w:rFonts w:ascii="Wingdings" w:hAnsi="Wingdings"/>
      </w:rPr>
    </w:lvl>
    <w:lvl w:ilvl="6" w:tplc="67E16D7A">
      <w:start w:val="1"/>
      <w:numFmt w:val="bullet"/>
      <w:suff w:val="tab"/>
      <w:lvlText w:val=""/>
      <w:lvlJc w:val="left"/>
      <w:pPr>
        <w:ind w:hanging="360" w:left="5247"/>
      </w:pPr>
      <w:rPr>
        <w:rFonts w:ascii="Symbol" w:hAnsi="Symbol"/>
      </w:rPr>
    </w:lvl>
    <w:lvl w:ilvl="7" w:tplc="127F0591">
      <w:start w:val="1"/>
      <w:numFmt w:val="bullet"/>
      <w:suff w:val="tab"/>
      <w:lvlText w:val="o"/>
      <w:lvlJc w:val="left"/>
      <w:pPr>
        <w:ind w:hanging="360" w:left="5967"/>
      </w:pPr>
      <w:rPr>
        <w:rFonts w:ascii="Courier New" w:hAnsi="Courier New"/>
      </w:rPr>
    </w:lvl>
    <w:lvl w:ilvl="8" w:tplc="339C514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37FBAA95">
      <w:start w:val="1"/>
      <w:numFmt w:val="bullet"/>
      <w:suff w:val="tab"/>
      <w:lvlText w:val=""/>
      <w:lvlJc w:val="left"/>
      <w:pPr>
        <w:ind w:hanging="360" w:left="720"/>
        <w:tabs>
          <w:tab w:val="left" w:pos="720" w:leader="none"/>
        </w:tabs>
      </w:pPr>
      <w:rPr>
        <w:rFonts w:ascii="Symbol" w:hAnsi="Symbol"/>
      </w:rPr>
    </w:lvl>
    <w:lvl w:ilvl="1" w:tplc="297A51EA">
      <w:start w:val="1"/>
      <w:numFmt w:val="bullet"/>
      <w:suff w:val="tab"/>
      <w:lvlText w:val="o"/>
      <w:lvlJc w:val="left"/>
      <w:pPr>
        <w:ind w:hanging="360" w:left="1440"/>
        <w:tabs>
          <w:tab w:val="left" w:pos="1440" w:leader="none"/>
        </w:tabs>
      </w:pPr>
      <w:rPr>
        <w:rFonts w:ascii="Courier New" w:hAnsi="Courier New"/>
      </w:rPr>
    </w:lvl>
    <w:lvl w:ilvl="2" w:tplc="6876E356">
      <w:start w:val="1"/>
      <w:numFmt w:val="bullet"/>
      <w:suff w:val="tab"/>
      <w:lvlText w:val=""/>
      <w:lvlJc w:val="left"/>
      <w:pPr>
        <w:ind w:hanging="360" w:left="2160"/>
        <w:tabs>
          <w:tab w:val="left" w:pos="2160" w:leader="none"/>
        </w:tabs>
      </w:pPr>
      <w:rPr>
        <w:rFonts w:ascii="Wingdings" w:hAnsi="Wingdings"/>
      </w:rPr>
    </w:lvl>
    <w:lvl w:ilvl="3" w:tplc="146E44D1">
      <w:start w:val="1"/>
      <w:numFmt w:val="bullet"/>
      <w:suff w:val="tab"/>
      <w:lvlText w:val=""/>
      <w:lvlJc w:val="left"/>
      <w:pPr>
        <w:ind w:hanging="360" w:left="2880"/>
        <w:tabs>
          <w:tab w:val="left" w:pos="2880" w:leader="none"/>
        </w:tabs>
      </w:pPr>
      <w:rPr>
        <w:rFonts w:ascii="Symbol" w:hAnsi="Symbol"/>
      </w:rPr>
    </w:lvl>
    <w:lvl w:ilvl="4" w:tplc="13D1FFD6">
      <w:start w:val="1"/>
      <w:numFmt w:val="bullet"/>
      <w:suff w:val="tab"/>
      <w:lvlText w:val="o"/>
      <w:lvlJc w:val="left"/>
      <w:pPr>
        <w:ind w:hanging="360" w:left="3600"/>
        <w:tabs>
          <w:tab w:val="left" w:pos="3600" w:leader="none"/>
        </w:tabs>
      </w:pPr>
      <w:rPr>
        <w:rFonts w:ascii="Courier New" w:hAnsi="Courier New"/>
      </w:rPr>
    </w:lvl>
    <w:lvl w:ilvl="5" w:tplc="45136B55">
      <w:start w:val="1"/>
      <w:numFmt w:val="bullet"/>
      <w:suff w:val="tab"/>
      <w:lvlText w:val=""/>
      <w:lvlJc w:val="left"/>
      <w:pPr>
        <w:ind w:hanging="360" w:left="4320"/>
        <w:tabs>
          <w:tab w:val="left" w:pos="4320" w:leader="none"/>
        </w:tabs>
      </w:pPr>
      <w:rPr>
        <w:rFonts w:ascii="Wingdings" w:hAnsi="Wingdings"/>
      </w:rPr>
    </w:lvl>
    <w:lvl w:ilvl="6" w:tplc="22316EDF">
      <w:start w:val="1"/>
      <w:numFmt w:val="bullet"/>
      <w:suff w:val="tab"/>
      <w:lvlText w:val=""/>
      <w:lvlJc w:val="left"/>
      <w:pPr>
        <w:ind w:hanging="360" w:left="5040"/>
        <w:tabs>
          <w:tab w:val="left" w:pos="5040" w:leader="none"/>
        </w:tabs>
      </w:pPr>
      <w:rPr>
        <w:rFonts w:ascii="Symbol" w:hAnsi="Symbol"/>
      </w:rPr>
    </w:lvl>
    <w:lvl w:ilvl="7" w:tplc="6FBCB372">
      <w:start w:val="1"/>
      <w:numFmt w:val="bullet"/>
      <w:suff w:val="tab"/>
      <w:lvlText w:val="o"/>
      <w:lvlJc w:val="left"/>
      <w:pPr>
        <w:ind w:hanging="360" w:left="5760"/>
        <w:tabs>
          <w:tab w:val="left" w:pos="5760" w:leader="none"/>
        </w:tabs>
      </w:pPr>
      <w:rPr>
        <w:rFonts w:ascii="Courier New" w:hAnsi="Courier New"/>
      </w:rPr>
    </w:lvl>
    <w:lvl w:ilvl="8" w:tplc="1DB64A95">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2D6227D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2010-10-15T11:51:00Z</dcterms:created>
  <cp:lastModifiedBy>Ethan Puglia</cp:lastModifiedBy>
  <cp:lastPrinted>2010-10-15T12:42:00Z</cp:lastPrinted>
  <dcterms:modified xsi:type="dcterms:W3CDTF">2019-03-28T17:34:24Z</dcterms:modified>
  <cp:revision>8</cp:revision>
  <dc:title>PROYECTO DE ORDENANZA VIOLENCIA FAMILIAR</dc:title>
</cp:coreProperties>
</file>