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7351872" Type="http://schemas.openxmlformats.org/officeDocument/2006/relationships/officeDocument" Target="/word/document.xml" /><Relationship Id="coreR2735187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29" w:left="142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</w:pPr>
      <w:r>
        <w:t>ORDENANZA Nº 8743</w:t>
      </w:r>
    </w:p>
    <w:p/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creación del Museo Taller de arte Gabriel Dubois; y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  <w:rPr>
          <w:rStyle w:val="C3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en el inmueble sito en calle Gabriel Dubois Nº 434 de esta Ciudad se encuentra la existencia del mismo;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por su naturaleza y objetivos el Museo forma parte del patrimonio Cultural histórico de la Ciudad;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resulta imprescindible ordenar su funcionamiento a fin de dejar establecidas las competencias de las distintas Áreas Municipales;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Honorable Concejo Deliberante es el órgano que debe autorizar la tarifa en concepto de entrada al Museo, como así también disponer sobre el destino de los fondos recaudados;     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analizado el Proyecto de Ordenanza por la Comisión de Educación y Cultura, la misma emite despacho favorable, aprobado por unanimidad en Sesión Ordinaria del día 13 de Octubre de 2010.- </w:t>
      </w:r>
    </w:p>
    <w:p>
      <w:pPr>
        <w:pStyle w:val="P11"/>
        <w:jc w:val="right"/>
        <w:rPr>
          <w:rStyle w:val="C3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2"/>
        <w:ind w:left="561"/>
        <w:jc w:val="center"/>
        <w:rPr>
          <w:rStyle w:val="C3"/>
          <w:b w:val="1"/>
        </w:rPr>
      </w:pPr>
    </w:p>
    <w:p>
      <w:pPr>
        <w:pStyle w:val="P12"/>
        <w:ind w:left="561"/>
        <w:jc w:val="right"/>
      </w:pPr>
      <w:r>
        <w:t>...///</w:t>
      </w:r>
    </w:p>
    <w:p>
      <w:pPr>
        <w:pStyle w:val="P12"/>
        <w:ind w:left="561"/>
        <w:jc w:val="center"/>
        <w:rPr>
          <w:rStyle w:val="C3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pStyle w:val="P12"/>
        <w:ind w:left="561"/>
        <w:jc w:val="center"/>
        <w:rPr>
          <w:rStyle w:val="C3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ESTABLÉCESE</w:t>
      </w:r>
      <w:r>
        <w:rPr>
          <w:rStyle w:val="C3"/>
          <w:rFonts w:ascii="Courier New" w:hAnsi="Courier New"/>
        </w:rPr>
        <w:t xml:space="preserve"> que el Museo Taller de Arte Gabriel Dubois dependa en todos los aspectos de su funcionamiento de la Secretaría de Educación y Cultura o quién lo reemplace en el futuro.-   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AFÉCTESE </w:t>
      </w:r>
      <w:r>
        <w:rPr>
          <w:rStyle w:val="C3"/>
          <w:rFonts w:ascii="Courier New" w:hAnsi="Courier New"/>
        </w:rPr>
        <w:t>el producido económico del Museo en el Departamento Ejecutivo a través de la Secretaría de Educación y Cultura, a los fines de que la recaudación por todo concepto sea destinada a la conservación, funcionamiento y promoción del Museo, como así también a la organización de actividades culturales.-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FIJASE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un monto de hasta PESOS CINCO ($5,00) a abonar por los visitantes en concepto de entrada al Museo por persona mayor de DOCE (12) años y grupos mayores de DIEZ (10) personas abonan PESOS DOS ($2,00).-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Art.4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ESTABLECESE </w:t>
      </w:r>
      <w:r>
        <w:rPr>
          <w:rStyle w:val="C3"/>
          <w:rFonts w:ascii="Courier New" w:hAnsi="Courier New"/>
        </w:rPr>
        <w:t>que los días miércoles el ingreso al Museo será libre y gratuito para todo público.-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Art.5</w:t>
      </w:r>
      <w:r>
        <w:rPr>
          <w:rStyle w:val="C3"/>
          <w:rFonts w:ascii="Courier New" w:hAnsi="Courier New"/>
          <w:b w:val="1"/>
        </w:rPr>
        <w:t xml:space="preserve">: FACULTASE </w:t>
      </w:r>
      <w:r>
        <w:rPr>
          <w:rStyle w:val="C3"/>
          <w:rFonts w:ascii="Courier New" w:hAnsi="Courier New"/>
        </w:rPr>
        <w:t xml:space="preserve">al Departamento Ejecutivo, a través de la Secretaría de Educación y Cultura a regular el régimen de ventas en el interior del establecimiento de acuerdo a la legislación vigente.-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</w:t>
      </w:r>
      <w:r>
        <w:rPr>
          <w:rStyle w:val="C3"/>
          <w:rFonts w:ascii="Courier New" w:hAnsi="Courier New"/>
          <w:b w:val="1"/>
          <w:u w:val="single"/>
        </w:rPr>
        <w:t>.</w:t>
      </w:r>
      <w:r>
        <w:rPr>
          <w:rStyle w:val="C3"/>
          <w:rFonts w:ascii="Courier New" w:hAnsi="Courier New"/>
          <w:b w:val="1"/>
          <w:u w:val="single"/>
        </w:rPr>
        <w:t>6</w:t>
      </w:r>
      <w:r>
        <w:rPr>
          <w:rStyle w:val="C3"/>
          <w:rFonts w:ascii="Courier New" w:hAnsi="Courier New"/>
          <w:b w:val="1"/>
        </w:rPr>
        <w:t>: 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TRECE DÍAS DEL MES DE OCTUBRE  DEL AÑO DOS MIL DIEZ.-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 xml:space="preserve">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52BC39B0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50CAE964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5FFBD09A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44393401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6825733C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6E1102F0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52583413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4112B57C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3E8EA978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3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4">
    <w:nsid w:val="3A700CB9"/>
    <w:multiLevelType w:val="hybridMultilevel"/>
    <w:lvl w:ilvl="0" w:tplc="7728E5E9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3E3AB1FA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D406A53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EEFC44E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AC6CE4C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1BB0946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C0900C9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DC422F3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282E76B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7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8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19">
    <w:nsid w:val="5A042302"/>
    <w:multiLevelType w:val="hybridMultilevel"/>
    <w:lvl w:ilvl="0" w:tplc="539A14EF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0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1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2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3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4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8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8"/>
  </w:num>
  <w:num w:numId="2">
    <w:abstractNumId w:val="9"/>
  </w:num>
  <w:num w:numId="3">
    <w:abstractNumId w:val="12"/>
  </w:num>
  <w:num w:numId="4">
    <w:abstractNumId w:val="22"/>
  </w:num>
  <w:num w:numId="5">
    <w:abstractNumId w:val="26"/>
  </w:num>
  <w:num w:numId="6">
    <w:abstractNumId w:val="7"/>
  </w:num>
  <w:num w:numId="7">
    <w:abstractNumId w:val="20"/>
  </w:num>
  <w:num w:numId="8">
    <w:abstractNumId w:val="3"/>
  </w:num>
  <w:num w:numId="9">
    <w:abstractNumId w:val="6"/>
  </w:num>
  <w:num w:numId="10">
    <w:abstractNumId w:val="8"/>
  </w:num>
  <w:num w:numId="11">
    <w:abstractNumId w:val="16"/>
  </w:num>
  <w:num w:numId="12">
    <w:abstractNumId w:val="17"/>
  </w:num>
  <w:num w:numId="13">
    <w:abstractNumId w:val="30"/>
  </w:num>
  <w:num w:numId="14">
    <w:abstractNumId w:val="25"/>
  </w:num>
  <w:num w:numId="15">
    <w:abstractNumId w:val="24"/>
  </w:num>
  <w:num w:numId="16">
    <w:abstractNumId w:val="14"/>
  </w:num>
  <w:num w:numId="17">
    <w:abstractNumId w:val="15"/>
  </w:num>
  <w:num w:numId="18">
    <w:abstractNumId w:val="27"/>
  </w:num>
  <w:num w:numId="19">
    <w:abstractNumId w:val="10"/>
  </w:num>
  <w:num w:numId="20">
    <w:abstractNumId w:val="4"/>
  </w:num>
  <w:num w:numId="21">
    <w:abstractNumId w:val="1"/>
  </w:num>
  <w:num w:numId="22">
    <w:abstractNumId w:val="19"/>
  </w:num>
  <w:num w:numId="23">
    <w:abstractNumId w:val="28"/>
  </w:num>
  <w:num w:numId="24">
    <w:abstractNumId w:val="23"/>
  </w:num>
  <w:num w:numId="25">
    <w:abstractNumId w:val="11"/>
  </w:num>
  <w:num w:numId="26">
    <w:abstractNumId w:val="29"/>
  </w:num>
  <w:num w:numId="27">
    <w:abstractNumId w:val="2"/>
  </w:num>
  <w:num w:numId="28">
    <w:abstractNumId w:val="21"/>
  </w:num>
  <w:num w:numId="29">
    <w:abstractNumId w:val="5"/>
  </w:num>
  <w:num w:numId="30">
    <w:abstractNumId w:val="13"/>
  </w:num>
  <w:num w:numId="31">
    <w:abstractNumId w:val="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7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8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9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11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Hipervínculo"/>
    <w:basedOn w:val="C3"/>
    <w:rPr>
      <w:color w:val="0000FF"/>
      <w:u w:val="single"/>
    </w:rPr>
  </w:style>
  <w:style w:type="character" w:styleId="C7">
    <w:name w:val="Texto independiente 2 Car"/>
    <w:basedOn w:val="C3"/>
    <w:link w:val="P16"/>
    <w:rPr>
      <w:rFonts w:ascii="Arial" w:hAnsi="Arial"/>
      <w:b w:val="1"/>
      <w:sz w:val="28"/>
    </w:rPr>
  </w:style>
  <w:style w:type="character" w:styleId="C8">
    <w:name w:val="Texto de globo Car"/>
    <w:basedOn w:val="C3"/>
    <w:link w:val="P27"/>
    <w:rPr>
      <w:rFonts w:ascii="Tahoma" w:hAnsi="Tahoma"/>
      <w:sz w:val="16"/>
    </w:rPr>
  </w:style>
  <w:style w:type="character" w:styleId="C9">
    <w:name w:val="Pie de página Car"/>
    <w:basedOn w:val="C3"/>
    <w:link w:val="P29"/>
    <w:rPr>
      <w:sz w:val="20"/>
    </w:rPr>
  </w:style>
  <w:style w:type="character" w:styleId="C10">
    <w:name w:val="Texto sin formato Car"/>
    <w:basedOn w:val="C3"/>
    <w:link w:val="P20"/>
    <w:rPr>
      <w:rFonts w:ascii="Courier New" w:hAnsi="Courier New"/>
      <w:sz w:val="20"/>
    </w:rPr>
  </w:style>
  <w:style w:type="character" w:styleId="C11">
    <w:name w:val="Texto independiente primera sangría Car"/>
    <w:basedOn w:val="C5"/>
    <w:link w:val="P30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2010-10-18T10:32:00Z</dcterms:created>
  <cp:lastModifiedBy>Ethan Puglia</cp:lastModifiedBy>
  <cp:lastPrinted>2010-10-18T10:27:00Z</cp:lastPrinted>
  <dcterms:modified xsi:type="dcterms:W3CDTF">2019-03-28T17:34:24Z</dcterms:modified>
  <cp:revision>6</cp:revision>
  <dc:title>PROYECTO DE ORDENANZA VIOLENCIA FAMILIAR</dc:title>
</cp:coreProperties>
</file>