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DA38927" Type="http://schemas.openxmlformats.org/officeDocument/2006/relationships/officeDocument" Target="/word/document.xml" /><Relationship Id="coreR4DA3892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8749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632/10 iniciado por la Sra. Mercedes Norma Sosa;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</w:pPr>
      <w:r>
        <w:tab/>
      </w:r>
    </w:p>
    <w:p>
      <w:pPr>
        <w:pStyle w:val="P12"/>
        <w:ind w:left="426"/>
      </w:pPr>
      <w:r>
        <w:t>Que solicita eximición de la deuda que en concepto de Tasa por Servicios a la Propiedad posee el inmueble Designación Catastral 01-01-048-016 Cta. 27522;</w:t>
      </w:r>
    </w:p>
    <w:p>
      <w:pPr>
        <w:pStyle w:val="P12"/>
        <w:ind w:left="426"/>
      </w:pPr>
    </w:p>
    <w:p>
      <w:pPr>
        <w:pStyle w:val="P12"/>
        <w:ind w:left="426"/>
      </w:pPr>
      <w:r>
        <w:t xml:space="preserve">Que la solicitante acredita ser poseedora del inmueble y no poseer otra propiedad; </w:t>
      </w:r>
    </w:p>
    <w:p>
      <w:pPr>
        <w:pStyle w:val="P12"/>
        <w:ind w:left="426"/>
      </w:pPr>
    </w:p>
    <w:p>
      <w:pPr>
        <w:pStyle w:val="P12"/>
        <w:ind w:left="426"/>
      </w:pPr>
      <w:r>
        <w:t>Que vive en la casa junto a sus cuatro hijos y ninguno posee empleo estable;</w:t>
      </w:r>
    </w:p>
    <w:p>
      <w:pPr>
        <w:pStyle w:val="P12"/>
        <w:ind w:left="426"/>
      </w:pPr>
    </w:p>
    <w:p>
      <w:pPr>
        <w:pStyle w:val="P12"/>
        <w:ind w:left="426"/>
      </w:pPr>
      <w:r>
        <w:t xml:space="preserve">Que el Relevamiento Socioeconómico y Ambiental realizado indica que el grupo familiar es beneficiario del módulo alimentario y percibe asignación universal por hijo, por el hijo menor;   </w:t>
      </w:r>
    </w:p>
    <w:p>
      <w:pPr>
        <w:ind w:left="425"/>
        <w:jc w:val="both"/>
        <w:rPr>
          <w:rStyle w:val="C4"/>
          <w:rFonts w:ascii="Courier New" w:hAnsi="Courier New"/>
          <w:b w:val="0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20 de Octubre de 2010.- 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right"/>
      </w:pPr>
      <w:r>
        <w:t>...///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426" w:left="426"/>
        <w:rPr>
          <w:rStyle w:val="C3"/>
          <w:rFonts w:ascii="Courier New" w:hAnsi="Courier New"/>
        </w:rPr>
      </w:pPr>
    </w:p>
    <w:p>
      <w:pPr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FIJ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una cuota mensual de PESOS DIEZ ($10) a abonar en concepto de Tasa por Servicios a la Propiedad a partir de la promulgación de la presente Ordenanza y por el plazo de un año, momento en que deberá realizarse un nuevo Relevamiento Socioeconómico y en caso de mantenerse la situación actual, extender el beneficio por un año más.-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ESTABLECESE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que por cada cuota abonada conforme a lo establecido en el Art.1º, EXIMIR SEIS (6) cuotas de la deuda no prescripta.-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CONDICIÓNASE </w:t>
      </w:r>
      <w:r>
        <w:rPr>
          <w:rStyle w:val="C3"/>
          <w:rFonts w:ascii="Courier New" w:hAnsi="Courier New"/>
        </w:rPr>
        <w:t xml:space="preserve">que la falta de pago de TRES (3) cuotas consecutivas o alternadas de las cuotas fijadas en el Art.1º hará caducar automáticamente el beneficio otorgado;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SOLICITASE </w:t>
      </w:r>
      <w:r>
        <w:rPr>
          <w:rStyle w:val="C3"/>
          <w:rFonts w:ascii="Courier New" w:hAnsi="Courier New"/>
        </w:rPr>
        <w:t>al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Sr.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Intendente Municipal que interceda ante los procuradores actuantes a fin de dejar sin efecto los juicios iniciados y los honorarios correspondientes:  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 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VEINTE DÍAS DEL MES DE OCTUBRE 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BA0C0C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3">
    <w:nsid w:val="06BD2BB6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316B57A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6DA101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15F230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053391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BFC6A7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F2F8EF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23846E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49012D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2195ED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A0E31CD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6">
    <w:nsid w:val="30490B67"/>
    <w:multiLevelType w:val="hybridMultilevel"/>
    <w:lvl w:ilvl="0" w:tplc="33ED043A">
      <w:start w:val="0"/>
      <w:numFmt w:val="bullet"/>
      <w:suff w:val="tab"/>
      <w:lvlText w:val="-"/>
      <w:lvlJc w:val="left"/>
      <w:pPr>
        <w:ind w:hanging="360" w:left="786"/>
      </w:pPr>
      <w:rPr>
        <w:rFonts w:ascii="Courier New" w:hAnsi="Courier New"/>
      </w:rPr>
    </w:lvl>
    <w:lvl w:ilvl="1" w:tplc="40527E3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7E60EC9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B579586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6ACF80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46FB1D8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1A6C50E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DF1216F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D7E2866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17">
    <w:nsid w:val="336F6994"/>
    <w:multiLevelType w:val="hybridMultilevel"/>
    <w:lvl w:ilvl="0" w:tplc="5B99AD74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5F5AA70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159CC16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C6A5304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CE88F0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6D46259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F4455BA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82A897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8ADD7F1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8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9">
    <w:nsid w:val="38F0191E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 w:tplc="44BE572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3E58CC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C9BB89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BE687F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7C206E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AF751A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1B8327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3803B7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0">
    <w:nsid w:val="3A700CB9"/>
    <w:multiLevelType w:val="hybridMultilevel"/>
    <w:lvl w:ilvl="0" w:tplc="067D436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A989ED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7F021F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20FCB4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EDB212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9BCE1C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AB896E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EDD886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3CF955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01B7D8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1C2598E4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A03758E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942F9CC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F2BE0E5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73F1D3E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32AA0AD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C57DC4E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01CC81A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2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3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4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5">
    <w:nsid w:val="536638B0"/>
    <w:multiLevelType w:val="hybridMultilevel"/>
    <w:lvl w:ilvl="0" w:tplc="5C36550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66103D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D04E05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50104A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9F1821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A8AC1A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10EE45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3D1E1F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681B80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9FD0F1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5A042302"/>
    <w:multiLevelType w:val="hybridMultilevel"/>
    <w:lvl w:ilvl="0" w:tplc="4D79EFC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76F54B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40AA871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57DA63E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8067C3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890775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CEEBE21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99F6307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32CBC9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DF26F69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ED2210C"/>
    <w:multiLevelType w:val="hybridMultilevel"/>
    <w:lvl w:ilvl="0" w:tplc="670E2736">
      <w:start w:val="1"/>
      <w:numFmt w:val="bullet"/>
      <w:suff w:val="tab"/>
      <w:lvlText w:val=""/>
      <w:lvlJc w:val="left"/>
      <w:pPr>
        <w:ind w:hanging="360" w:left="1146"/>
      </w:pPr>
      <w:rPr>
        <w:rFonts w:ascii="Wingdings" w:hAnsi="Wingdings"/>
      </w:rPr>
    </w:lvl>
    <w:lvl w:ilvl="1" w:tplc="7601007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B6E5E1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CBE8C5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59DC64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6A1362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D8CCAA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918FAA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AAECA7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2"/>
  </w:num>
  <w:num w:numId="3">
    <w:abstractNumId w:val="15"/>
  </w:num>
  <w:num w:numId="4">
    <w:abstractNumId w:val="31"/>
  </w:num>
  <w:num w:numId="5">
    <w:abstractNumId w:val="36"/>
  </w:num>
  <w:num w:numId="6">
    <w:abstractNumId w:val="9"/>
  </w:num>
  <w:num w:numId="7">
    <w:abstractNumId w:val="29"/>
  </w:num>
  <w:num w:numId="8">
    <w:abstractNumId w:val="5"/>
  </w:num>
  <w:num w:numId="9">
    <w:abstractNumId w:val="8"/>
  </w:num>
  <w:num w:numId="10">
    <w:abstractNumId w:val="10"/>
  </w:num>
  <w:num w:numId="11">
    <w:abstractNumId w:val="23"/>
  </w:num>
  <w:num w:numId="12">
    <w:abstractNumId w:val="24"/>
  </w:num>
  <w:num w:numId="13">
    <w:abstractNumId w:val="41"/>
  </w:num>
  <w:num w:numId="14">
    <w:abstractNumId w:val="35"/>
  </w:num>
  <w:num w:numId="15">
    <w:abstractNumId w:val="34"/>
  </w:num>
  <w:num w:numId="16">
    <w:abstractNumId w:val="20"/>
  </w:num>
  <w:num w:numId="17">
    <w:abstractNumId w:val="22"/>
  </w:num>
  <w:num w:numId="18">
    <w:abstractNumId w:val="37"/>
  </w:num>
  <w:num w:numId="19">
    <w:abstractNumId w:val="13"/>
  </w:num>
  <w:num w:numId="20">
    <w:abstractNumId w:val="6"/>
  </w:num>
  <w:num w:numId="21">
    <w:abstractNumId w:val="1"/>
  </w:num>
  <w:num w:numId="22">
    <w:abstractNumId w:val="28"/>
  </w:num>
  <w:num w:numId="23">
    <w:abstractNumId w:val="38"/>
  </w:num>
  <w:num w:numId="24">
    <w:abstractNumId w:val="32"/>
  </w:num>
  <w:num w:numId="25">
    <w:abstractNumId w:val="14"/>
  </w:num>
  <w:num w:numId="26">
    <w:abstractNumId w:val="39"/>
  </w:num>
  <w:num w:numId="27">
    <w:abstractNumId w:val="4"/>
  </w:num>
  <w:num w:numId="28">
    <w:abstractNumId w:val="30"/>
  </w:num>
  <w:num w:numId="29">
    <w:abstractNumId w:val="7"/>
  </w:num>
  <w:num w:numId="30">
    <w:abstractNumId w:val="18"/>
  </w:num>
  <w:num w:numId="31">
    <w:abstractNumId w:val="0"/>
  </w:num>
  <w:num w:numId="32">
    <w:abstractNumId w:val="16"/>
  </w:num>
  <w:num w:numId="33">
    <w:abstractNumId w:val="40"/>
  </w:num>
  <w:num w:numId="34">
    <w:abstractNumId w:val="25"/>
  </w:num>
  <w:num w:numId="35">
    <w:abstractNumId w:val="17"/>
  </w:num>
  <w:num w:numId="36">
    <w:abstractNumId w:val="19"/>
  </w:num>
  <w:num w:numId="37">
    <w:abstractNumId w:val="21"/>
  </w:num>
  <w:num w:numId="38">
    <w:abstractNumId w:val="33"/>
  </w:num>
  <w:num w:numId="39">
    <w:abstractNumId w:val="3"/>
  </w:num>
  <w:num w:numId="40">
    <w:abstractNumId w:val="2"/>
  </w:num>
  <w:num w:numId="41">
    <w:abstractNumId w:val="11"/>
  </w:num>
  <w:num w:numId="42">
    <w:abstractNumId w:val="2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link w:val="C11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2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3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ítulo 2 Car"/>
    <w:basedOn w:val="C3"/>
    <w:link w:val="P3"/>
    <w:rPr>
      <w:b w:val="1"/>
    </w:rPr>
  </w:style>
  <w:style w:type="character" w:styleId="C12">
    <w:name w:val="Título 3 Car"/>
    <w:basedOn w:val="C3"/>
    <w:link w:val="P4"/>
    <w:rPr>
      <w:rFonts w:ascii="Courier New" w:hAnsi="Courier New"/>
      <w:b w:val="1"/>
      <w:u w:val="single"/>
    </w:rPr>
  </w:style>
  <w:style w:type="character" w:styleId="C13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2010-10-22T10:50:00Z</dcterms:created>
  <cp:lastModifiedBy>Ethan Puglia</cp:lastModifiedBy>
  <cp:lastPrinted>2010-10-22T10:47:00Z</cp:lastPrinted>
  <dcterms:modified xsi:type="dcterms:W3CDTF">2019-03-28T17:34:25Z</dcterms:modified>
  <cp:revision>5</cp:revision>
  <dc:title>PROYECTO DE ORDENANZA VIOLENCIA FAMILIAR</dc:title>
</cp:coreProperties>
</file>