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CBB5B60" Type="http://schemas.openxmlformats.org/officeDocument/2006/relationships/officeDocument" Target="/word/document.xml" /><Relationship Id="coreR6CBB5B6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8782</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Ordenanza Nº8671, que crea el Ente Municipal de Servicios Públicos EMSeP;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Pr>
        <w:tabs>
          <w:tab w:val="left" w:pos="2824" w:leader="none"/>
        </w:tabs>
      </w:pPr>
      <w:r>
        <w:tab/>
      </w:r>
    </w:p>
    <w:p>
      <w:pPr>
        <w:pStyle w:val="P13"/>
        <w:ind w:firstLine="0" w:left="426"/>
      </w:pPr>
      <w:r>
        <w:t>Que en su Título III Organización y Administración, Art. 6º se establece que el EMSeP será dirigido y administrado por un Directorio integrado por tres miembros;</w:t>
      </w:r>
    </w:p>
    <w:p>
      <w:pPr>
        <w:pStyle w:val="P13"/>
        <w:ind w:firstLine="0" w:left="426"/>
      </w:pPr>
    </w:p>
    <w:p>
      <w:pPr>
        <w:pStyle w:val="P13"/>
        <w:ind w:firstLine="0" w:left="426"/>
      </w:pPr>
      <w:r>
        <w:t xml:space="preserve">Que es el Honorable Concejo Deliberante quien designa al  Director General de dicho Ente a propuesta del Departamento Ejecutivo;</w:t>
      </w:r>
    </w:p>
    <w:p>
      <w:pPr>
        <w:pStyle w:val="P13"/>
        <w:ind w:firstLine="0" w:left="426"/>
      </w:pPr>
    </w:p>
    <w:p>
      <w:pPr>
        <w:pStyle w:val="P13"/>
        <w:ind w:firstLine="0" w:left="426"/>
      </w:pPr>
      <w:r>
        <w:t xml:space="preserve">Que el Departamento Ejecutivo mediante nota de fecha 29 de noviembre de 2010 propone al Sr. Ferreyra Rodolfo José para ocupar el cargo de Director General en el Ente Municipal de Servicios Públicos (EMSeP); </w:t>
      </w:r>
    </w:p>
    <w:p>
      <w:pPr>
        <w:pStyle w:val="P13"/>
        <w:ind w:firstLine="0" w:left="426"/>
      </w:pPr>
    </w:p>
    <w:p>
      <w:pPr>
        <w:pStyle w:val="P13"/>
        <w:ind w:firstLine="0" w:left="426"/>
      </w:pPr>
      <w:r>
        <w:t>Que este Honorable Cuerpo analizó en sesión secreta, en un todo de acuerdo al Art.37º del Reglamento Interno del Concejo Deliberante (Decreto 14/07), el pliego de antecedentes del propuesto, resolviendo por Mayoría su designación, en Sesión Extraordinaria del día 03 de Diciembre de 2010;</w:t>
      </w:r>
    </w:p>
    <w:p>
      <w:pPr>
        <w:pStyle w:val="P11"/>
        <w:jc w:val="left"/>
      </w:pPr>
    </w:p>
    <w:p>
      <w:pPr>
        <w:pStyle w:val="P11"/>
        <w:jc w:val="left"/>
      </w:pPr>
    </w:p>
    <w:p>
      <w:pPr>
        <w:pStyle w:val="P11"/>
        <w:jc w:val="left"/>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pPr>
      <w:r>
        <w:t>...///</w:t>
      </w: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2"/>
        <w:ind w:hanging="426" w:left="426"/>
        <w:jc w:val="right"/>
        <w:rPr>
          <w:rStyle w:val="C3"/>
        </w:rPr>
      </w:pPr>
    </w:p>
    <w:p>
      <w:pPr>
        <w:pStyle w:val="P11"/>
        <w:jc w:val="left"/>
      </w:pPr>
      <w:r>
        <w:t>...///2.-</w:t>
      </w:r>
    </w:p>
    <w:p>
      <w:pPr>
        <w:pStyle w:val="P11"/>
        <w:jc w:val="left"/>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DESIGNASE</w:t>
      </w:r>
      <w:r>
        <w:rPr>
          <w:rStyle w:val="C3"/>
          <w:rFonts w:ascii="Courier New" w:hAnsi="Courier New"/>
          <w:b w:val="1"/>
        </w:rPr>
        <w:t xml:space="preserve"> </w:t>
      </w:r>
      <w:r>
        <w:rPr>
          <w:rStyle w:val="C3"/>
          <w:rFonts w:ascii="Courier New" w:hAnsi="Courier New"/>
        </w:rPr>
        <w:t xml:space="preserve">al Sr. RODOLFO JOSE FERREYRA D.N.I. Nº6.433.367, para ocupar el cargo de Director General en el Ente de Servicios Públicos (EMSeP), de acuerdo a lo establecido en el Art.6 de la Ordenanza Nº 8671.- </w:t>
      </w:r>
    </w:p>
    <w:p>
      <w:pPr>
        <w:ind w:hanging="426" w:left="426"/>
        <w:jc w:val="both"/>
        <w:rPr>
          <w:rStyle w:val="C3"/>
          <w:rFonts w:ascii="Courier New" w:hAnsi="Courier New"/>
        </w:rPr>
      </w:pPr>
    </w:p>
    <w:p>
      <w:pPr>
        <w:ind w:hanging="426" w:left="426"/>
        <w:jc w:val="both"/>
        <w:rPr>
          <w:rStyle w:val="C3"/>
          <w:rFonts w:ascii="Courier New" w:hAnsi="Courier New"/>
          <w:u w:val="single"/>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LA </w:t>
      </w:r>
      <w:r>
        <w:rPr>
          <w:rStyle w:val="C3"/>
          <w:rFonts w:ascii="Courier New" w:hAnsi="Courier New"/>
        </w:rPr>
        <w:t xml:space="preserve">presente Ordenanza entrará en vigencia a partir de su fecha de Sanción, en un todo de acuerdo al Art.24º de nuestra Carta Orgánica Municipal.- </w:t>
      </w:r>
    </w:p>
    <w:p>
      <w:pPr>
        <w:ind w:hanging="360" w:left="360"/>
        <w:jc w:val="both"/>
        <w:rPr>
          <w:rStyle w:val="C3"/>
          <w:rFonts w:ascii="Courier New" w:hAnsi="Courier New"/>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D7B9FAE">
      <w:start w:val="0"/>
      <w:numFmt w:val="bullet"/>
      <w:suff w:val="tab"/>
      <w:lvlText w:val=""/>
      <w:lvlJc w:val="left"/>
      <w:pPr>
        <w:ind w:hanging="360" w:left="927"/>
      </w:pPr>
      <w:rPr>
        <w:rFonts w:ascii="Symbol" w:hAnsi="Symbol"/>
      </w:rPr>
    </w:lvl>
    <w:lvl w:ilvl="1" w:tplc="269AB48B">
      <w:start w:val="1"/>
      <w:numFmt w:val="bullet"/>
      <w:suff w:val="tab"/>
      <w:lvlText w:val="o"/>
      <w:lvlJc w:val="left"/>
      <w:pPr>
        <w:ind w:hanging="360" w:left="1647"/>
      </w:pPr>
      <w:rPr>
        <w:rFonts w:ascii="Courier New" w:hAnsi="Courier New"/>
      </w:rPr>
    </w:lvl>
    <w:lvl w:ilvl="2" w:tplc="6EFC0C41">
      <w:start w:val="1"/>
      <w:numFmt w:val="bullet"/>
      <w:suff w:val="tab"/>
      <w:lvlText w:val=""/>
      <w:lvlJc w:val="left"/>
      <w:pPr>
        <w:ind w:hanging="360" w:left="2367"/>
      </w:pPr>
      <w:rPr>
        <w:rFonts w:ascii="Wingdings" w:hAnsi="Wingdings"/>
      </w:rPr>
    </w:lvl>
    <w:lvl w:ilvl="3" w:tplc="5DB5343A">
      <w:start w:val="1"/>
      <w:numFmt w:val="bullet"/>
      <w:suff w:val="tab"/>
      <w:lvlText w:val=""/>
      <w:lvlJc w:val="left"/>
      <w:pPr>
        <w:ind w:hanging="360" w:left="3087"/>
      </w:pPr>
      <w:rPr>
        <w:rFonts w:ascii="Symbol" w:hAnsi="Symbol"/>
      </w:rPr>
    </w:lvl>
    <w:lvl w:ilvl="4" w:tplc="6F8C3C23">
      <w:start w:val="1"/>
      <w:numFmt w:val="bullet"/>
      <w:suff w:val="tab"/>
      <w:lvlText w:val="o"/>
      <w:lvlJc w:val="left"/>
      <w:pPr>
        <w:ind w:hanging="360" w:left="3807"/>
      </w:pPr>
      <w:rPr>
        <w:rFonts w:ascii="Courier New" w:hAnsi="Courier New"/>
      </w:rPr>
    </w:lvl>
    <w:lvl w:ilvl="5" w:tplc="318E327D">
      <w:start w:val="1"/>
      <w:numFmt w:val="bullet"/>
      <w:suff w:val="tab"/>
      <w:lvlText w:val=""/>
      <w:lvlJc w:val="left"/>
      <w:pPr>
        <w:ind w:hanging="360" w:left="4527"/>
      </w:pPr>
      <w:rPr>
        <w:rFonts w:ascii="Wingdings" w:hAnsi="Wingdings"/>
      </w:rPr>
    </w:lvl>
    <w:lvl w:ilvl="6" w:tplc="2D37BB2D">
      <w:start w:val="1"/>
      <w:numFmt w:val="bullet"/>
      <w:suff w:val="tab"/>
      <w:lvlText w:val=""/>
      <w:lvlJc w:val="left"/>
      <w:pPr>
        <w:ind w:hanging="360" w:left="5247"/>
      </w:pPr>
      <w:rPr>
        <w:rFonts w:ascii="Symbol" w:hAnsi="Symbol"/>
      </w:rPr>
    </w:lvl>
    <w:lvl w:ilvl="7" w:tplc="59FE2E1E">
      <w:start w:val="1"/>
      <w:numFmt w:val="bullet"/>
      <w:suff w:val="tab"/>
      <w:lvlText w:val="o"/>
      <w:lvlJc w:val="left"/>
      <w:pPr>
        <w:ind w:hanging="360" w:left="5967"/>
      </w:pPr>
      <w:rPr>
        <w:rFonts w:ascii="Courier New" w:hAnsi="Courier New"/>
      </w:rPr>
    </w:lvl>
    <w:lvl w:ilvl="8" w:tplc="5609A4B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50E5C437">
      <w:start w:val="1"/>
      <w:numFmt w:val="bullet"/>
      <w:suff w:val="tab"/>
      <w:lvlText w:val=""/>
      <w:lvlJc w:val="left"/>
      <w:pPr>
        <w:ind w:hanging="360" w:left="720"/>
        <w:tabs>
          <w:tab w:val="left" w:pos="720" w:leader="none"/>
        </w:tabs>
      </w:pPr>
      <w:rPr>
        <w:rFonts w:ascii="Symbol" w:hAnsi="Symbol"/>
      </w:rPr>
    </w:lvl>
    <w:lvl w:ilvl="1" w:tplc="0D616641">
      <w:start w:val="1"/>
      <w:numFmt w:val="bullet"/>
      <w:suff w:val="tab"/>
      <w:lvlText w:val="o"/>
      <w:lvlJc w:val="left"/>
      <w:pPr>
        <w:ind w:hanging="360" w:left="1440"/>
        <w:tabs>
          <w:tab w:val="left" w:pos="1440" w:leader="none"/>
        </w:tabs>
      </w:pPr>
      <w:rPr>
        <w:rFonts w:ascii="Courier New" w:hAnsi="Courier New"/>
      </w:rPr>
    </w:lvl>
    <w:lvl w:ilvl="2" w:tplc="0B1DBCD0">
      <w:start w:val="1"/>
      <w:numFmt w:val="bullet"/>
      <w:suff w:val="tab"/>
      <w:lvlText w:val=""/>
      <w:lvlJc w:val="left"/>
      <w:pPr>
        <w:ind w:hanging="360" w:left="2160"/>
        <w:tabs>
          <w:tab w:val="left" w:pos="2160" w:leader="none"/>
        </w:tabs>
      </w:pPr>
      <w:rPr>
        <w:rFonts w:ascii="Wingdings" w:hAnsi="Wingdings"/>
      </w:rPr>
    </w:lvl>
    <w:lvl w:ilvl="3" w:tplc="340F81B0">
      <w:start w:val="1"/>
      <w:numFmt w:val="bullet"/>
      <w:suff w:val="tab"/>
      <w:lvlText w:val=""/>
      <w:lvlJc w:val="left"/>
      <w:pPr>
        <w:ind w:hanging="360" w:left="2880"/>
        <w:tabs>
          <w:tab w:val="left" w:pos="2880" w:leader="none"/>
        </w:tabs>
      </w:pPr>
      <w:rPr>
        <w:rFonts w:ascii="Symbol" w:hAnsi="Symbol"/>
      </w:rPr>
    </w:lvl>
    <w:lvl w:ilvl="4" w:tplc="209BFB31">
      <w:start w:val="1"/>
      <w:numFmt w:val="bullet"/>
      <w:suff w:val="tab"/>
      <w:lvlText w:val="o"/>
      <w:lvlJc w:val="left"/>
      <w:pPr>
        <w:ind w:hanging="360" w:left="3600"/>
        <w:tabs>
          <w:tab w:val="left" w:pos="3600" w:leader="none"/>
        </w:tabs>
      </w:pPr>
      <w:rPr>
        <w:rFonts w:ascii="Courier New" w:hAnsi="Courier New"/>
      </w:rPr>
    </w:lvl>
    <w:lvl w:ilvl="5" w:tplc="2BBBE571">
      <w:start w:val="1"/>
      <w:numFmt w:val="bullet"/>
      <w:suff w:val="tab"/>
      <w:lvlText w:val=""/>
      <w:lvlJc w:val="left"/>
      <w:pPr>
        <w:ind w:hanging="360" w:left="4320"/>
        <w:tabs>
          <w:tab w:val="left" w:pos="4320" w:leader="none"/>
        </w:tabs>
      </w:pPr>
      <w:rPr>
        <w:rFonts w:ascii="Wingdings" w:hAnsi="Wingdings"/>
      </w:rPr>
    </w:lvl>
    <w:lvl w:ilvl="6" w:tplc="6E041C33">
      <w:start w:val="1"/>
      <w:numFmt w:val="bullet"/>
      <w:suff w:val="tab"/>
      <w:lvlText w:val=""/>
      <w:lvlJc w:val="left"/>
      <w:pPr>
        <w:ind w:hanging="360" w:left="5040"/>
        <w:tabs>
          <w:tab w:val="left" w:pos="5040" w:leader="none"/>
        </w:tabs>
      </w:pPr>
      <w:rPr>
        <w:rFonts w:ascii="Symbol" w:hAnsi="Symbol"/>
      </w:rPr>
    </w:lvl>
    <w:lvl w:ilvl="7" w:tplc="6D2A4F34">
      <w:start w:val="1"/>
      <w:numFmt w:val="bullet"/>
      <w:suff w:val="tab"/>
      <w:lvlText w:val="o"/>
      <w:lvlJc w:val="left"/>
      <w:pPr>
        <w:ind w:hanging="360" w:left="5760"/>
        <w:tabs>
          <w:tab w:val="left" w:pos="5760" w:leader="none"/>
        </w:tabs>
      </w:pPr>
      <w:rPr>
        <w:rFonts w:ascii="Courier New" w:hAnsi="Courier New"/>
      </w:rPr>
    </w:lvl>
    <w:lvl w:ilvl="8" w:tplc="7628FA7A">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2CBB5EE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2010-12-14T15:25:00Z</dcterms:created>
  <cp:lastModifiedBy>Ethan Puglia</cp:lastModifiedBy>
  <cp:lastPrinted>2010-12-14T15:38:00Z</cp:lastPrinted>
  <dcterms:modified xsi:type="dcterms:W3CDTF">2019-03-28T17:34:26Z</dcterms:modified>
  <cp:revision>6</cp:revision>
  <dc:title>PROYECTO DE ORDENANZA VIOLENCIA FAMILIAR</dc:title>
</cp:coreProperties>
</file>