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6FDAECF" Type="http://schemas.openxmlformats.org/officeDocument/2006/relationships/officeDocument" Target="/word/document.xml" /><Relationship Id="coreR56FDAEC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8786</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1518/04 iniciado por Rojas Sandra solicitando la donación de lote;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Rojas Sandra solicitó el lote 12 de la Mz. Of. 7, Designación Catastral 03-01-319-011, de Bº Parque San Juan;</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Rojas Sandra reúne los requisitos para ser beneficiaria, según consta en el Relevamiento Socioeconómico y Ambiental obrante a Fs.5 suscrito por la Lic. Fabiola Vrech, M.P.2084;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informe elaborado por Sección Catastro, surge que el lote 12 de la Mz. Of. 7, Designación Catastral 03-01-319-011, de Bº Parque San Juan con una donación caduca a la Sra. Noemí del Valle Figueroa – Ordenanza 7252;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referido informe establece que el lote de referencia pertenece a los donados por los Sucesores del Dr. Juan Félix Caferatta y Otros, al Municipio; y aceptados por Ordenanza Nº 6094;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Fs.86/87 agrega la Dirección de Ingresos Públicos el informe del estado de deuda de la Sra. Noemí del Valle Figueroa, que registra impagos periodos desde la donación;</w:t>
      </w:r>
    </w:p>
    <w:p>
      <w:pPr>
        <w:ind w:left="426"/>
        <w:jc w:val="right"/>
        <w:rPr>
          <w:rStyle w:val="C3"/>
          <w:rFonts w:ascii="Courier New" w:hAnsi="Courier New"/>
        </w:rPr>
      </w:pPr>
      <w:r>
        <w:rPr>
          <w:rStyle w:val="C3"/>
          <w:rFonts w:ascii="Courier New" w:hAnsi="Courier New"/>
        </w:rPr>
        <w:t>...///</w:t>
      </w: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ind w:left="426"/>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pPr>
      <w:r>
        <w:t>...///2.-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informe de Fs.91, elaborado por el Área Control Urbano, surge que en el lote existe en construcción, con bloques de cemento de una habitación de 5X5 aproximadamente sin contrapisos. No se observa servicios de luz y agua, el lote se encuentra alambrado en buen estado de limpieza y mantenimiento; en el interior existen granza, arena y escombros;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Fs.93/97 la Sra. Rojas Sandra, manifiesta y acredita que se encuentra en posesión de lote y realizando la obra y acompaña los recibos de compra de materiales y fotografías de lo construido en el inmueble que ocupa;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ha sido intención de este Honorable Concejo Deliberante regularizar las situaciones de hecho, cuando así correspondiere, a fin de evitar ulteriores conflictos judiciales al Municipio;</w:t>
      </w:r>
    </w:p>
    <w:p>
      <w:pPr>
        <w:pStyle w:val="P11"/>
        <w:jc w:val="right"/>
        <w:rPr>
          <w:rStyle w:val="C3"/>
        </w:rPr>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Extraordinaria del día 03 de Diciembre de 2010.-</w:t>
      </w:r>
    </w:p>
    <w:p>
      <w:pPr>
        <w:pStyle w:val="P11"/>
        <w:jc w:val="righ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w:t>
      </w:r>
      <w:r>
        <w:rPr>
          <w:rStyle w:val="C3"/>
          <w:rFonts w:ascii="Courier New" w:hAnsi="Courier New"/>
          <w:b w:val="1"/>
        </w:rPr>
        <w:t xml:space="preserve">: </w:t>
      </w:r>
      <w:r>
        <w:rPr>
          <w:rStyle w:val="C3"/>
          <w:rFonts w:ascii="Courier New" w:hAnsi="Courier New"/>
          <w:b w:val="1"/>
        </w:rPr>
        <w:t>REVOCAR</w:t>
      </w:r>
      <w:r>
        <w:rPr>
          <w:rStyle w:val="C3"/>
          <w:rFonts w:ascii="Courier New" w:hAnsi="Courier New"/>
        </w:rPr>
        <w:t xml:space="preserve"> la Ordenanza Nº 7252.-</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OTORGAR EN DONACION</w:t>
      </w:r>
      <w:r>
        <w:rPr>
          <w:rStyle w:val="C3"/>
          <w:rFonts w:ascii="Courier New" w:hAnsi="Courier New"/>
        </w:rPr>
        <w:t xml:space="preserve"> el lote 12 de la Mz. Of.7, Designación Catastral 03-01-319-011, de Bº Parque San Juan, a la Sra. Rojas Sandra, D.N.I. 29.943.390, con la modalidad y los resguardos legales habituales en estos casos.-</w:t>
      </w: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pPr>
      <w:r>
        <w:t>...///3.-</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FA74AA4">
      <w:start w:val="0"/>
      <w:numFmt w:val="bullet"/>
      <w:suff w:val="tab"/>
      <w:lvlText w:val=""/>
      <w:lvlJc w:val="left"/>
      <w:pPr>
        <w:ind w:hanging="360" w:left="927"/>
      </w:pPr>
      <w:rPr>
        <w:rFonts w:ascii="Symbol" w:hAnsi="Symbol"/>
      </w:rPr>
    </w:lvl>
    <w:lvl w:ilvl="1" w:tplc="3541CC3D">
      <w:start w:val="1"/>
      <w:numFmt w:val="bullet"/>
      <w:suff w:val="tab"/>
      <w:lvlText w:val="o"/>
      <w:lvlJc w:val="left"/>
      <w:pPr>
        <w:ind w:hanging="360" w:left="1647"/>
      </w:pPr>
      <w:rPr>
        <w:rFonts w:ascii="Courier New" w:hAnsi="Courier New"/>
      </w:rPr>
    </w:lvl>
    <w:lvl w:ilvl="2" w:tplc="453E04C0">
      <w:start w:val="1"/>
      <w:numFmt w:val="bullet"/>
      <w:suff w:val="tab"/>
      <w:lvlText w:val=""/>
      <w:lvlJc w:val="left"/>
      <w:pPr>
        <w:ind w:hanging="360" w:left="2367"/>
      </w:pPr>
      <w:rPr>
        <w:rFonts w:ascii="Wingdings" w:hAnsi="Wingdings"/>
      </w:rPr>
    </w:lvl>
    <w:lvl w:ilvl="3" w:tplc="00C6FE30">
      <w:start w:val="1"/>
      <w:numFmt w:val="bullet"/>
      <w:suff w:val="tab"/>
      <w:lvlText w:val=""/>
      <w:lvlJc w:val="left"/>
      <w:pPr>
        <w:ind w:hanging="360" w:left="3087"/>
      </w:pPr>
      <w:rPr>
        <w:rFonts w:ascii="Symbol" w:hAnsi="Symbol"/>
      </w:rPr>
    </w:lvl>
    <w:lvl w:ilvl="4" w:tplc="41443046">
      <w:start w:val="1"/>
      <w:numFmt w:val="bullet"/>
      <w:suff w:val="tab"/>
      <w:lvlText w:val="o"/>
      <w:lvlJc w:val="left"/>
      <w:pPr>
        <w:ind w:hanging="360" w:left="3807"/>
      </w:pPr>
      <w:rPr>
        <w:rFonts w:ascii="Courier New" w:hAnsi="Courier New"/>
      </w:rPr>
    </w:lvl>
    <w:lvl w:ilvl="5" w:tplc="16E5A7C6">
      <w:start w:val="1"/>
      <w:numFmt w:val="bullet"/>
      <w:suff w:val="tab"/>
      <w:lvlText w:val=""/>
      <w:lvlJc w:val="left"/>
      <w:pPr>
        <w:ind w:hanging="360" w:left="4527"/>
      </w:pPr>
      <w:rPr>
        <w:rFonts w:ascii="Wingdings" w:hAnsi="Wingdings"/>
      </w:rPr>
    </w:lvl>
    <w:lvl w:ilvl="6" w:tplc="627454DD">
      <w:start w:val="1"/>
      <w:numFmt w:val="bullet"/>
      <w:suff w:val="tab"/>
      <w:lvlText w:val=""/>
      <w:lvlJc w:val="left"/>
      <w:pPr>
        <w:ind w:hanging="360" w:left="5247"/>
      </w:pPr>
      <w:rPr>
        <w:rFonts w:ascii="Symbol" w:hAnsi="Symbol"/>
      </w:rPr>
    </w:lvl>
    <w:lvl w:ilvl="7" w:tplc="3DD110C2">
      <w:start w:val="1"/>
      <w:numFmt w:val="bullet"/>
      <w:suff w:val="tab"/>
      <w:lvlText w:val="o"/>
      <w:lvlJc w:val="left"/>
      <w:pPr>
        <w:ind w:hanging="360" w:left="5967"/>
      </w:pPr>
      <w:rPr>
        <w:rFonts w:ascii="Courier New" w:hAnsi="Courier New"/>
      </w:rPr>
    </w:lvl>
    <w:lvl w:ilvl="8" w:tplc="5A100CAE">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686AB4E">
      <w:start w:val="0"/>
      <w:numFmt w:val="bullet"/>
      <w:suff w:val="tab"/>
      <w:lvlText w:val="-"/>
      <w:lvlJc w:val="left"/>
      <w:pPr>
        <w:ind w:hanging="360" w:left="720"/>
        <w:tabs>
          <w:tab w:val="left" w:pos="720" w:leader="none"/>
        </w:tabs>
      </w:pPr>
      <w:rPr>
        <w:rFonts w:ascii="Times New Roman" w:hAnsi="Times New Roman"/>
      </w:rPr>
    </w:lvl>
    <w:lvl w:ilvl="1" w:tplc="4B1FA111">
      <w:start w:val="1"/>
      <w:numFmt w:val="bullet"/>
      <w:suff w:val="tab"/>
      <w:lvlText w:val="o"/>
      <w:lvlJc w:val="left"/>
      <w:pPr>
        <w:ind w:hanging="360" w:left="1440"/>
        <w:tabs>
          <w:tab w:val="left" w:pos="1440" w:leader="none"/>
        </w:tabs>
      </w:pPr>
      <w:rPr>
        <w:rFonts w:ascii="Courier New" w:hAnsi="Courier New"/>
      </w:rPr>
    </w:lvl>
    <w:lvl w:ilvl="2" w:tplc="492834A2">
      <w:start w:val="1"/>
      <w:numFmt w:val="bullet"/>
      <w:suff w:val="tab"/>
      <w:lvlText w:val=""/>
      <w:lvlJc w:val="left"/>
      <w:pPr>
        <w:ind w:hanging="360" w:left="2160"/>
        <w:tabs>
          <w:tab w:val="left" w:pos="2160" w:leader="none"/>
        </w:tabs>
      </w:pPr>
      <w:rPr>
        <w:rFonts w:ascii="Wingdings" w:hAnsi="Wingdings"/>
      </w:rPr>
    </w:lvl>
    <w:lvl w:ilvl="3" w:tplc="2D40FED4">
      <w:start w:val="1"/>
      <w:numFmt w:val="bullet"/>
      <w:suff w:val="tab"/>
      <w:lvlText w:val=""/>
      <w:lvlJc w:val="left"/>
      <w:pPr>
        <w:ind w:hanging="360" w:left="2880"/>
        <w:tabs>
          <w:tab w:val="left" w:pos="2880" w:leader="none"/>
        </w:tabs>
      </w:pPr>
      <w:rPr>
        <w:rFonts w:ascii="Symbol" w:hAnsi="Symbol"/>
      </w:rPr>
    </w:lvl>
    <w:lvl w:ilvl="4" w:tplc="37F7C344">
      <w:start w:val="1"/>
      <w:numFmt w:val="bullet"/>
      <w:suff w:val="tab"/>
      <w:lvlText w:val="o"/>
      <w:lvlJc w:val="left"/>
      <w:pPr>
        <w:ind w:hanging="360" w:left="3600"/>
        <w:tabs>
          <w:tab w:val="left" w:pos="3600" w:leader="none"/>
        </w:tabs>
      </w:pPr>
      <w:rPr>
        <w:rFonts w:ascii="Courier New" w:hAnsi="Courier New"/>
      </w:rPr>
    </w:lvl>
    <w:lvl w:ilvl="5" w:tplc="55DF8786">
      <w:start w:val="1"/>
      <w:numFmt w:val="bullet"/>
      <w:suff w:val="tab"/>
      <w:lvlText w:val=""/>
      <w:lvlJc w:val="left"/>
      <w:pPr>
        <w:ind w:hanging="360" w:left="4320"/>
        <w:tabs>
          <w:tab w:val="left" w:pos="4320" w:leader="none"/>
        </w:tabs>
      </w:pPr>
      <w:rPr>
        <w:rFonts w:ascii="Wingdings" w:hAnsi="Wingdings"/>
      </w:rPr>
    </w:lvl>
    <w:lvl w:ilvl="6" w:tplc="1E4F871E">
      <w:start w:val="1"/>
      <w:numFmt w:val="bullet"/>
      <w:suff w:val="tab"/>
      <w:lvlText w:val=""/>
      <w:lvlJc w:val="left"/>
      <w:pPr>
        <w:ind w:hanging="360" w:left="5040"/>
        <w:tabs>
          <w:tab w:val="left" w:pos="5040" w:leader="none"/>
        </w:tabs>
      </w:pPr>
      <w:rPr>
        <w:rFonts w:ascii="Symbol" w:hAnsi="Symbol"/>
      </w:rPr>
    </w:lvl>
    <w:lvl w:ilvl="7" w:tplc="2A7F4C21">
      <w:start w:val="1"/>
      <w:numFmt w:val="bullet"/>
      <w:suff w:val="tab"/>
      <w:lvlText w:val="o"/>
      <w:lvlJc w:val="left"/>
      <w:pPr>
        <w:ind w:hanging="360" w:left="5760"/>
        <w:tabs>
          <w:tab w:val="left" w:pos="5760" w:leader="none"/>
        </w:tabs>
      </w:pPr>
      <w:rPr>
        <w:rFonts w:ascii="Courier New" w:hAnsi="Courier New"/>
      </w:rPr>
    </w:lvl>
    <w:lvl w:ilvl="8" w:tplc="1E6189CC">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E016C3D">
      <w:start w:val="1"/>
      <w:numFmt w:val="bullet"/>
      <w:suff w:val="tab"/>
      <w:lvlText w:val=""/>
      <w:lvlJc w:val="left"/>
      <w:pPr>
        <w:ind w:hanging="360" w:left="720"/>
        <w:tabs>
          <w:tab w:val="left" w:pos="720" w:leader="none"/>
        </w:tabs>
      </w:pPr>
      <w:rPr>
        <w:rFonts w:ascii="Symbol" w:hAnsi="Symbol"/>
      </w:rPr>
    </w:lvl>
    <w:lvl w:ilvl="1" w:tplc="27EFF3AA">
      <w:start w:val="1"/>
      <w:numFmt w:val="bullet"/>
      <w:suff w:val="tab"/>
      <w:lvlText w:val="o"/>
      <w:lvlJc w:val="left"/>
      <w:pPr>
        <w:ind w:hanging="360" w:left="1440"/>
        <w:tabs>
          <w:tab w:val="left" w:pos="1440" w:leader="none"/>
        </w:tabs>
      </w:pPr>
      <w:rPr>
        <w:rFonts w:ascii="Courier New" w:hAnsi="Courier New"/>
      </w:rPr>
    </w:lvl>
    <w:lvl w:ilvl="2" w:tplc="16EC1828">
      <w:start w:val="1"/>
      <w:numFmt w:val="bullet"/>
      <w:suff w:val="tab"/>
      <w:lvlText w:val=""/>
      <w:lvlJc w:val="left"/>
      <w:pPr>
        <w:ind w:hanging="360" w:left="2160"/>
        <w:tabs>
          <w:tab w:val="left" w:pos="2160" w:leader="none"/>
        </w:tabs>
      </w:pPr>
      <w:rPr>
        <w:rFonts w:ascii="Wingdings" w:hAnsi="Wingdings"/>
      </w:rPr>
    </w:lvl>
    <w:lvl w:ilvl="3" w:tplc="6E5A719C">
      <w:start w:val="1"/>
      <w:numFmt w:val="bullet"/>
      <w:suff w:val="tab"/>
      <w:lvlText w:val=""/>
      <w:lvlJc w:val="left"/>
      <w:pPr>
        <w:ind w:hanging="360" w:left="2880"/>
        <w:tabs>
          <w:tab w:val="left" w:pos="2880" w:leader="none"/>
        </w:tabs>
      </w:pPr>
      <w:rPr>
        <w:rFonts w:ascii="Symbol" w:hAnsi="Symbol"/>
      </w:rPr>
    </w:lvl>
    <w:lvl w:ilvl="4" w:tplc="3B9F2333">
      <w:start w:val="1"/>
      <w:numFmt w:val="bullet"/>
      <w:suff w:val="tab"/>
      <w:lvlText w:val="o"/>
      <w:lvlJc w:val="left"/>
      <w:pPr>
        <w:ind w:hanging="360" w:left="3600"/>
        <w:tabs>
          <w:tab w:val="left" w:pos="3600" w:leader="none"/>
        </w:tabs>
      </w:pPr>
      <w:rPr>
        <w:rFonts w:ascii="Courier New" w:hAnsi="Courier New"/>
      </w:rPr>
    </w:lvl>
    <w:lvl w:ilvl="5" w:tplc="6EE3CF91">
      <w:start w:val="1"/>
      <w:numFmt w:val="bullet"/>
      <w:suff w:val="tab"/>
      <w:lvlText w:val=""/>
      <w:lvlJc w:val="left"/>
      <w:pPr>
        <w:ind w:hanging="360" w:left="4320"/>
        <w:tabs>
          <w:tab w:val="left" w:pos="4320" w:leader="none"/>
        </w:tabs>
      </w:pPr>
      <w:rPr>
        <w:rFonts w:ascii="Wingdings" w:hAnsi="Wingdings"/>
      </w:rPr>
    </w:lvl>
    <w:lvl w:ilvl="6" w:tplc="1BE096ED">
      <w:start w:val="1"/>
      <w:numFmt w:val="bullet"/>
      <w:suff w:val="tab"/>
      <w:lvlText w:val=""/>
      <w:lvlJc w:val="left"/>
      <w:pPr>
        <w:ind w:hanging="360" w:left="5040"/>
        <w:tabs>
          <w:tab w:val="left" w:pos="5040" w:leader="none"/>
        </w:tabs>
      </w:pPr>
      <w:rPr>
        <w:rFonts w:ascii="Symbol" w:hAnsi="Symbol"/>
      </w:rPr>
    </w:lvl>
    <w:lvl w:ilvl="7" w:tplc="0C8D67C7">
      <w:start w:val="1"/>
      <w:numFmt w:val="bullet"/>
      <w:suff w:val="tab"/>
      <w:lvlText w:val="o"/>
      <w:lvlJc w:val="left"/>
      <w:pPr>
        <w:ind w:hanging="360" w:left="5760"/>
        <w:tabs>
          <w:tab w:val="left" w:pos="5760" w:leader="none"/>
        </w:tabs>
      </w:pPr>
      <w:rPr>
        <w:rFonts w:ascii="Courier New" w:hAnsi="Courier New"/>
      </w:rPr>
    </w:lvl>
    <w:lvl w:ilvl="8" w:tplc="02AD874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CA2FB0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2010-12-06T15:41:00Z</dcterms:created>
  <cp:lastModifiedBy>Ethan Puglia</cp:lastModifiedBy>
  <cp:lastPrinted>2010-12-06T15:27:00Z</cp:lastPrinted>
  <dcterms:modified xsi:type="dcterms:W3CDTF">2019-03-28T17:34:27Z</dcterms:modified>
  <cp:revision>5</cp:revision>
  <dc:title>PROYECTO DE ORDENANZA VIOLENCIA FAMILIAR</dc:title>
</cp:coreProperties>
</file>