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1781C8" Type="http://schemas.openxmlformats.org/officeDocument/2006/relationships/officeDocument" Target="/word/document.xml" /><Relationship Id="coreR231781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deberán preservar los derechos de los trabajadores, sin comprometer el equilibrio presupuestario y financiero del Estado Municipal;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siguiendo esta tesitura se arribó</w:t>
      </w:r>
      <w:r>
        <w:rPr>
          <w:rStyle w:val="C3"/>
          <w:rFonts w:ascii="Courier New" w:hAnsi="Courier New"/>
          <w:b w:val="0"/>
          <w:sz w:val="24"/>
        </w:rPr>
        <w:t xml:space="preserve"> a un acuerdo</w:t>
      </w:r>
      <w:r>
        <w:rPr>
          <w:rStyle w:val="C3"/>
          <w:rFonts w:ascii="Courier New" w:hAnsi="Courier New"/>
          <w:b w:val="0"/>
          <w:sz w:val="24"/>
        </w:rPr>
        <w:t xml:space="preserve"> con el SI.TRA.M.</w:t>
      </w:r>
      <w:r>
        <w:rPr>
          <w:rStyle w:val="C3"/>
          <w:rFonts w:ascii="Courier New" w:hAnsi="Courier New"/>
          <w:b w:val="0"/>
          <w:sz w:val="24"/>
        </w:rPr>
        <w:t xml:space="preserve">A.G. con el fin de incorporar un incremento salarial </w:t>
      </w:r>
      <w:r>
        <w:rPr>
          <w:rStyle w:val="C3"/>
          <w:rFonts w:ascii="Courier New" w:hAnsi="Courier New"/>
          <w:b w:val="0"/>
          <w:sz w:val="24"/>
        </w:rPr>
        <w:t>al sueldo básico de todo el personal</w:t>
      </w:r>
      <w:r>
        <w:rPr>
          <w:rStyle w:val="C3"/>
          <w:rFonts w:ascii="Courier New" w:hAnsi="Courier New"/>
          <w:b w:val="0"/>
          <w:sz w:val="22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comprendido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el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rt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4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inciso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c)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de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Ordenanza </w:t>
      </w:r>
    </w:p>
    <w:p>
      <w:pPr>
        <w:pStyle w:val="P16"/>
        <w:ind w:left="425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Nº 2147/89 y Decreto </w:t>
      </w:r>
      <w:r>
        <w:rPr>
          <w:rStyle w:val="C3"/>
          <w:rFonts w:ascii="Courier New" w:hAnsi="Courier New"/>
          <w:b w:val="0"/>
          <w:sz w:val="24"/>
        </w:rPr>
        <w:t xml:space="preserve">Nº </w:t>
      </w:r>
      <w:r>
        <w:rPr>
          <w:rStyle w:val="C3"/>
          <w:rFonts w:ascii="Courier New" w:hAnsi="Courier New"/>
          <w:b w:val="0"/>
          <w:sz w:val="24"/>
        </w:rPr>
        <w:t>208/91 y sus modificatorias “Estatuto y Reglamento del Empleado Municipal”, de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PESOS CIEN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$100,oo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cada uno de los meses que se detallan a continuaci</w:t>
      </w:r>
      <w:r>
        <w:rPr>
          <w:rStyle w:val="C3"/>
          <w:rFonts w:ascii="Courier New" w:hAnsi="Courier New"/>
          <w:b w:val="0"/>
          <w:sz w:val="24"/>
        </w:rPr>
        <w:t>ón: Enero, Febrero y Marzo de 2</w:t>
      </w:r>
      <w:r>
        <w:rPr>
          <w:rStyle w:val="C3"/>
          <w:rFonts w:ascii="Courier New" w:hAnsi="Courier New"/>
          <w:b w:val="0"/>
          <w:sz w:val="24"/>
        </w:rPr>
        <w:t>011, aplicando el Anexo I de la Ordenanza N</w:t>
      </w:r>
      <w:r>
        <w:rPr>
          <w:rStyle w:val="C3"/>
          <w:rFonts w:ascii="Courier New" w:hAnsi="Courier New"/>
          <w:b w:val="0"/>
          <w:sz w:val="24"/>
        </w:rPr>
        <w:t>º 3</w:t>
      </w:r>
      <w:r>
        <w:rPr>
          <w:rStyle w:val="C3"/>
          <w:rFonts w:ascii="Courier New" w:hAnsi="Courier New"/>
          <w:b w:val="0"/>
          <w:sz w:val="24"/>
        </w:rPr>
        <w:t>519/97 y sus modificatorias “Escalafón Municipal”;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</w:t>
      </w:r>
      <w:r>
        <w:rPr>
          <w:rStyle w:val="C3"/>
          <w:rFonts w:ascii="Courier New" w:hAnsi="Courier New"/>
          <w:b w:val="0"/>
          <w:sz w:val="24"/>
        </w:rPr>
        <w:t>n el caso que la situación económica de la Municipalidad no permita afrontar el pago de haberes con este incremento, ambas partes se comprometen a sentarse en una mesa de diálogo para evaluar la forma de pago. En el caso particular del SI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TRA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 xml:space="preserve">G se compromete a no hacer uso de retenciones de servicios, paros, huelgas y/o asambleas, durante los </w:t>
      </w:r>
      <w:r>
        <w:rPr>
          <w:rStyle w:val="C3"/>
          <w:rFonts w:ascii="Courier New" w:hAnsi="Courier New"/>
          <w:b w:val="0"/>
          <w:sz w:val="24"/>
        </w:rPr>
        <w:t>SIETE</w:t>
      </w:r>
      <w:r>
        <w:rPr>
          <w:rStyle w:val="C3"/>
          <w:rFonts w:ascii="Courier New" w:hAnsi="Courier New"/>
          <w:b w:val="0"/>
          <w:sz w:val="24"/>
        </w:rPr>
        <w:t xml:space="preserve"> (7) días posteriores a la fecha prevista para el pago de haberes. La Municipalidad se compromete a avisar sobre la imposibilidad de pago, con una antelación mínima de </w:t>
      </w:r>
      <w:r>
        <w:rPr>
          <w:rStyle w:val="C3"/>
          <w:rFonts w:ascii="Courier New" w:hAnsi="Courier New"/>
          <w:b w:val="0"/>
          <w:sz w:val="24"/>
        </w:rPr>
        <w:t>SIETE</w:t>
      </w:r>
      <w:r>
        <w:rPr>
          <w:rStyle w:val="C3"/>
          <w:rFonts w:ascii="Courier New" w:hAnsi="Courier New"/>
          <w:b w:val="0"/>
          <w:sz w:val="24"/>
        </w:rPr>
        <w:t xml:space="preserve">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por unanimidad su aprobación en Sesión Extraordinaria del día 22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OTÓRGASE </w:t>
      </w:r>
      <w:r>
        <w:rPr>
          <w:rStyle w:val="C3"/>
          <w:rFonts w:ascii="Courier New" w:hAnsi="Courier New"/>
        </w:rPr>
        <w:t xml:space="preserve">un incremento de haberes de PESOS CIEN ($100,oo), que se incorporará al sueldo básico aplicando el   Anexo I   de   la   Ordenanza   Nº 3519/97  y   sus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0"/>
          <w:sz w:val="24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modificatorias “Escalafón Municipal”, para el período Enero de 2011, a todo el personal bajo el ámbito de aplicación Art.4º inciso c), de la Ordenanza Nº 2147/89 y Decreto Nº 208/91 y sus modificatorias “Estatuto y Reglamento del Empleado Municipal.-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 al Departamento Ejecutivo,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7C0202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63CB1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D0089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C41C7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72C0F1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94699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4820B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130AF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044062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F338E3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81C33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3759A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3F6D0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0D7A6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B3843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54C6A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11F2E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8C89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CA21F2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F864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2306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F1EC4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5ADB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28A41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74AF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1DC1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78D5A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D64243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2010-12-23T11:25:00Z</dcterms:created>
  <cp:lastModifiedBy>Ethan Puglia</cp:lastModifiedBy>
  <cp:lastPrinted>2010-12-23T12:24:00Z</cp:lastPrinted>
  <dcterms:modified xsi:type="dcterms:W3CDTF">2019-03-28T17:34:27Z</dcterms:modified>
  <cp:revision>8</cp:revision>
  <dc:title>PROYECTO DE ORDENANZA VIOLENCIA FAMILIAR</dc:title>
</cp:coreProperties>
</file>