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C8E075" Type="http://schemas.openxmlformats.org/officeDocument/2006/relationships/officeDocument" Target="/word/document.xml" /><Relationship Id="coreR4CC8E0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8821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8459;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ampliar el objeto al que se asignarán las remesas del crédito otorgado por el Fondo Permanente para la Financiación de Proyectos y Programas de los Gobiernos Locales de la Provincia de Córdoba;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Departamento Ejecutivo ha previsto continuar con las obras de pavimentación de los accesos a la Av. Del Libertador San Martín, comenzando por las calles Víctor Hugo, Maestro Ruarte, Paraná y Cirilo Allende;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virtud de ello es menester modificar el Art.1º de la Ordenanza Nº 8459;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asunto en cuestión por la totalidad de los Concejales presentes, se resuelve por unanimidad su aprobación en sesión Extraordinaria del día 28 de Diciembre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6"/>
        <w:tabs>
          <w:tab w:val="left" w:pos="0" w:leader="none"/>
        </w:tabs>
        <w:spacing w:lineRule="exact" w:line="340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MODIFÍCASE </w:t>
      </w:r>
      <w:r>
        <w:rPr>
          <w:rStyle w:val="C3"/>
          <w:rFonts w:ascii="Courier New" w:hAnsi="Courier New"/>
          <w:b w:val="0"/>
          <w:sz w:val="24"/>
        </w:rPr>
        <w:t>el Artículo 1º de la Ordenanza N</w:t>
      </w:r>
      <w:r>
        <w:rPr>
          <w:rStyle w:val="C3"/>
          <w:rFonts w:ascii="Courier New" w:hAnsi="Courier New"/>
          <w:b w:val="0"/>
          <w:sz w:val="24"/>
        </w:rPr>
        <w:t>º 8</w:t>
      </w:r>
      <w:r>
        <w:rPr>
          <w:rStyle w:val="C3"/>
          <w:rFonts w:ascii="Courier New" w:hAnsi="Courier New"/>
          <w:b w:val="0"/>
          <w:sz w:val="24"/>
        </w:rPr>
        <w:t xml:space="preserve">459, el que quedará redactado de la siguiente manera: </w:t>
      </w:r>
      <w:r>
        <w:rPr>
          <w:rStyle w:val="C3"/>
          <w:rFonts w:ascii="Courier New" w:hAnsi="Courier New"/>
          <w:b w:val="0"/>
          <w:i w:val="1"/>
          <w:sz w:val="24"/>
        </w:rPr>
        <w:t xml:space="preserve">“APRUÉBASE el  Proyecto de Adquisición de Rodados y Maquinarias y Construcción de Pavimento que se incorpora como ANEXO I de esta Ordenanza, complementario del aprobado mediante Ordenanza Nº 8394</w:t>
      </w:r>
      <w:r>
        <w:rPr>
          <w:rStyle w:val="C3"/>
          <w:rFonts w:ascii="Courier New" w:hAnsi="Courier New"/>
          <w:b w:val="0"/>
          <w:i w:val="1"/>
          <w:sz w:val="24"/>
        </w:rPr>
        <w:t>; tratándose del mismo proyecto, se entenderá que el uso del crédito permitirá la consolidación de deudas generadas por la ejecución en curso”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-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</w:t>
      </w:r>
      <w:r>
        <w:rPr>
          <w:rStyle w:val="C3"/>
          <w:rFonts w:ascii="Courier New" w:hAnsi="Courier New"/>
          <w:b w:val="1"/>
        </w:rPr>
        <w:t>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DICIEMBRE DEL AÑO DOS MIL DIEZ.- 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</w:pPr>
      <w:r>
        <w:t>...///3.-</w:t>
      </w:r>
    </w:p>
    <w:p>
      <w:pPr>
        <w:pStyle w:val="P17"/>
      </w:pPr>
      <w:r>
        <w:tab/>
        <w:tab/>
      </w:r>
    </w:p>
    <w:tbl>
      <w:tblPr>
        <w:tblStyle w:val="T2"/>
        <w:tblpPr w:leftFromText="141" w:rightFromText="141" w:tblpX="1" w:tblpY="132" w:horzAnchor="page" w:vertAnchor="text"/>
        <w:tblW w:w="12177" w:type="dxa"/>
        <w:tblLayout w:type="autofit"/>
        <w:tblCellMar>
          <w:left w:w="70" w:type="dxa"/>
          <w:right w:w="70" w:type="dxa"/>
        </w:tblCellMar>
      </w:tblPr>
      <w:tblGrid/>
      <w:tr>
        <w:trPr>
          <w:gridAfter w:val="1"/>
          <w:wAfter w:w="272" w:type="dxa"/>
          <w:trHeight w:hRule="atLeast" w:val="499"/>
        </w:trPr>
        <w:tc>
          <w:tcPr>
            <w:tcW w:w="6994" w:type="dxa"/>
            <w:gridSpan w:val="7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  <w:b w:val="1"/>
                <w:u w:val="single"/>
              </w:rPr>
            </w:pPr>
            <w:r>
              <w:rPr>
                <w:rStyle w:val="C3"/>
                <w:rFonts w:ascii="Courier New" w:hAnsi="Courier New"/>
                <w:b w:val="1"/>
              </w:rPr>
              <w:t xml:space="preserve">                               </w:t>
            </w:r>
            <w:r>
              <w:rPr>
                <w:rStyle w:val="C3"/>
                <w:rFonts w:ascii="Courier New" w:hAnsi="Courier New"/>
                <w:b w:val="1"/>
              </w:rPr>
              <w:t xml:space="preserve"> </w:t>
            </w:r>
            <w:r>
              <w:rPr>
                <w:rStyle w:val="C3"/>
                <w:rFonts w:ascii="Courier New" w:hAnsi="Courier New"/>
                <w:b w:val="1"/>
                <w:u w:val="single"/>
              </w:rPr>
              <w:t xml:space="preserve">A N E X O   I</w:t>
            </w:r>
          </w:p>
        </w:tc>
        <w:tc>
          <w:tcPr>
            <w:tcW w:w="2719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872" w:type="dxa"/>
            <w:gridSpan w:val="4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60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6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</w:tr>
      <w:tr>
        <w:trPr>
          <w:gridAfter w:val="1"/>
          <w:wAfter w:w="272" w:type="dxa"/>
          <w:trHeight w:hRule="atLeast" w:val="255"/>
        </w:trPr>
        <w:tc>
          <w:tcPr>
            <w:tcW w:w="4541" w:type="dxa"/>
            <w:gridSpan w:val="4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245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2719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872" w:type="dxa"/>
            <w:gridSpan w:val="4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60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6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</w:tr>
      <w:tr>
        <w:trPr>
          <w:gridAfter w:val="5"/>
          <w:wAfter w:w="1050" w:type="dxa"/>
          <w:trHeight w:hRule="atLeast" w:val="499"/>
        </w:trPr>
        <w:tc>
          <w:tcPr>
            <w:tcW w:w="11127" w:type="dxa"/>
            <w:gridSpan w:val="1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  <w:b w:val="1"/>
              </w:rPr>
            </w:pPr>
            <w:r>
              <w:rPr>
                <w:rStyle w:val="C3"/>
                <w:rFonts w:ascii="Courier New" w:hAnsi="Courier New"/>
              </w:rPr>
              <w:t xml:space="preserve">                                 </w:t>
            </w:r>
            <w:r>
              <w:rPr>
                <w:rStyle w:val="C3"/>
                <w:rFonts w:ascii="Courier New" w:hAnsi="Courier New"/>
                <w:b w:val="1"/>
              </w:rPr>
              <w:t>SEGUNDA ETAPA</w:t>
            </w:r>
          </w:p>
        </w:tc>
      </w:tr>
      <w:tr>
        <w:trPr>
          <w:gridBefore w:val="1"/>
          <w:wBefore w:w="446" w:type="dxa"/>
          <w:wAfter w:w="0" w:type="dxa"/>
          <w:trHeight w:hRule="atLeast" w:val="102"/>
        </w:trPr>
        <w:tc>
          <w:tcPr>
            <w:tcW w:w="1677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3256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950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593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1197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  <w:tc>
          <w:tcPr>
            <w:tcW w:w="2058" w:type="dxa"/>
            <w:gridSpan w:val="7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Courier New" w:hAnsi="Courier New"/>
              </w:rPr>
            </w:pP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1002"/>
        </w:trPr>
        <w:tc>
          <w:tcPr>
            <w:tcW w:w="1434" w:type="dxa"/>
            <w:tcBorders>
              <w:top w:val="double" w:sz="6" w:space="0" w:shadow="0" w:frame="0"/>
              <w:left w:val="double" w:sz="6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00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CANTIDAD</w:t>
            </w:r>
          </w:p>
        </w:tc>
        <w:tc>
          <w:tcPr>
            <w:tcW w:w="3884" w:type="dxa"/>
            <w:gridSpan w:val="4"/>
            <w:tcBorders>
              <w:top w:val="double" w:sz="6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00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DESCRIPCIÓN</w:t>
            </w:r>
          </w:p>
        </w:tc>
        <w:tc>
          <w:tcPr>
            <w:tcW w:w="1985" w:type="dxa"/>
            <w:gridSpan w:val="3"/>
            <w:tcBorders>
              <w:top w:val="double" w:sz="6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00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DESTINO</w:t>
            </w:r>
          </w:p>
        </w:tc>
        <w:tc>
          <w:tcPr>
            <w:tcW w:w="1559" w:type="dxa"/>
            <w:gridSpan w:val="2"/>
            <w:tcBorders>
              <w:top w:val="double" w:sz="6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00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PRECIO</w:t>
            </w:r>
          </w:p>
        </w:tc>
        <w:tc>
          <w:tcPr>
            <w:tcW w:w="1127" w:type="dxa"/>
            <w:gridSpan w:val="3"/>
            <w:tcBorders>
              <w:top w:val="double" w:sz="6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00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ESTADO</w:t>
            </w:r>
          </w:p>
        </w:tc>
        <w:tc>
          <w:tcPr>
            <w:tcW w:w="1289" w:type="dxa"/>
            <w:gridSpan w:val="3"/>
            <w:tcBorders>
              <w:top w:val="double" w:sz="6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00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CRÉDITO</w:t>
            </w: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single" w:sz="4" w:space="0" w:shadow="0" w:frame="0"/>
              <w:left w:val="double" w:sz="6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Una (01)</w:t>
            </w:r>
          </w:p>
        </w:tc>
        <w:tc>
          <w:tcPr>
            <w:tcW w:w="3884" w:type="dxa"/>
            <w:gridSpan w:val="4"/>
            <w:tcBorders>
              <w:top w:val="single" w:sz="4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>Pala cargadora frontal articulada cap. de cuchara mín. 1.5 m., máx. 2 m.</w:t>
            </w:r>
          </w:p>
        </w:tc>
        <w:tc>
          <w:tcPr>
            <w:tcW w:w="1985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Secr.Obs.Públicas</w:t>
            </w:r>
          </w:p>
        </w:tc>
        <w:tc>
          <w:tcPr>
            <w:tcW w:w="1559" w:type="dxa"/>
            <w:gridSpan w:val="2"/>
            <w:tcBorders>
              <w:top w:val="single" w:sz="4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$ 250,000.00</w:t>
            </w:r>
          </w:p>
        </w:tc>
        <w:tc>
          <w:tcPr>
            <w:tcW w:w="1127" w:type="dxa"/>
            <w:gridSpan w:val="3"/>
            <w:tcBorders>
              <w:top w:val="single" w:sz="4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ejecutado</w:t>
            </w:r>
          </w:p>
        </w:tc>
        <w:tc>
          <w:tcPr>
            <w:tcW w:w="1289" w:type="dxa"/>
            <w:gridSpan w:val="3"/>
            <w:vMerge w:val="restart"/>
            <w:tcBorders>
              <w:top w:val="none" w:sz="0" w:space="0" w:shadow="0" w:frame="0"/>
              <w:left w:val="double" w:sz="6" w:space="0" w:shadow="0" w:frame="0"/>
              <w:bottom w:val="single" w:sz="4" w:space="0" w:shadow="0" w:frame="0" w:color="00000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6ª cuota</w:t>
            </w: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single" w:sz="4" w:space="0" w:shadow="0" w:frame="0"/>
              <w:left w:val="double" w:sz="6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Una (01)</w:t>
            </w:r>
          </w:p>
        </w:tc>
        <w:tc>
          <w:tcPr>
            <w:tcW w:w="3884" w:type="dxa"/>
            <w:gridSpan w:val="4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>Minicargadora con martillo</w:t>
            </w:r>
          </w:p>
        </w:tc>
        <w:tc>
          <w:tcPr>
            <w:tcW w:w="1985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Secr.Obs.Públicas</w:t>
            </w:r>
          </w:p>
        </w:tc>
        <w:tc>
          <w:tcPr>
            <w:tcW w:w="1559" w:type="dxa"/>
            <w:gridSpan w:val="2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$ 130,000.00</w:t>
            </w:r>
          </w:p>
        </w:tc>
        <w:tc>
          <w:tcPr>
            <w:tcW w:w="1127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proyecto</w:t>
            </w:r>
          </w:p>
        </w:tc>
        <w:tc>
          <w:tcPr>
            <w:tcW w:w="1289" w:type="dxa"/>
            <w:gridSpan w:val="3"/>
            <w:vMerge w:val="continue"/>
            <w:tcBorders>
              <w:top w:val="none" w:sz="0" w:space="0" w:shadow="0" w:frame="0"/>
              <w:left w:val="double" w:sz="6" w:space="0" w:shadow="0" w:frame="0"/>
              <w:bottom w:val="single" w:sz="4" w:space="0" w:shadow="0" w:frame="0" w:color="00000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</w:rPr>
            </w:pP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Uno (01)</w:t>
            </w:r>
          </w:p>
        </w:tc>
        <w:tc>
          <w:tcPr>
            <w:tcW w:w="3884" w:type="dxa"/>
            <w:gridSpan w:val="4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>Tractor de 60 HP con levante hidraúlico de tres puntos.</w:t>
            </w:r>
          </w:p>
        </w:tc>
        <w:tc>
          <w:tcPr>
            <w:tcW w:w="1985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Direc.Ss.Públicos</w:t>
            </w:r>
          </w:p>
        </w:tc>
        <w:tc>
          <w:tcPr>
            <w:tcW w:w="1559" w:type="dxa"/>
            <w:gridSpan w:val="2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$ 100,000.00</w:t>
            </w:r>
          </w:p>
        </w:tc>
        <w:tc>
          <w:tcPr>
            <w:tcW w:w="1127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proyecto</w:t>
            </w:r>
          </w:p>
        </w:tc>
        <w:tc>
          <w:tcPr>
            <w:tcW w:w="1289" w:type="dxa"/>
            <w:gridSpan w:val="3"/>
            <w:vMerge w:val="restart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 w:color="00000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7ª cuota</w:t>
            </w: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single" w:sz="4" w:space="0" w:shadow="0" w:frame="0"/>
              <w:left w:val="double" w:sz="6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Una (01)</w:t>
            </w:r>
          </w:p>
        </w:tc>
        <w:tc>
          <w:tcPr>
            <w:tcW w:w="3884" w:type="dxa"/>
            <w:gridSpan w:val="4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 xml:space="preserve">Desmalezadora p/levante de tres puntos, ancho de corte mín. 2 m., máx. 3 m. </w:t>
            </w:r>
          </w:p>
        </w:tc>
        <w:tc>
          <w:tcPr>
            <w:tcW w:w="1985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Direc.Ss.Públicos</w:t>
            </w:r>
          </w:p>
        </w:tc>
        <w:tc>
          <w:tcPr>
            <w:tcW w:w="1559" w:type="dxa"/>
            <w:gridSpan w:val="2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$ 22,000.00</w:t>
            </w:r>
          </w:p>
        </w:tc>
        <w:tc>
          <w:tcPr>
            <w:tcW w:w="1127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proyecto</w:t>
            </w:r>
          </w:p>
        </w:tc>
        <w:tc>
          <w:tcPr>
            <w:tcW w:w="1289" w:type="dxa"/>
            <w:gridSpan w:val="3"/>
            <w:vMerge w:val="continue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 w:color="00000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</w:rPr>
            </w:pP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Una (01)</w:t>
            </w:r>
          </w:p>
        </w:tc>
        <w:tc>
          <w:tcPr>
            <w:tcW w:w="3884" w:type="dxa"/>
            <w:gridSpan w:val="4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>Máquina demarcadora vial por extrusión de aplicación en caliente.</w:t>
            </w:r>
          </w:p>
        </w:tc>
        <w:tc>
          <w:tcPr>
            <w:tcW w:w="1985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Secr.Gral. y de C.Ad.</w:t>
            </w:r>
          </w:p>
        </w:tc>
        <w:tc>
          <w:tcPr>
            <w:tcW w:w="1559" w:type="dxa"/>
            <w:gridSpan w:val="2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$ 50,000.00</w:t>
            </w:r>
          </w:p>
        </w:tc>
        <w:tc>
          <w:tcPr>
            <w:tcW w:w="1127" w:type="dxa"/>
            <w:gridSpan w:val="3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proyecto</w:t>
            </w:r>
          </w:p>
        </w:tc>
        <w:tc>
          <w:tcPr>
            <w:tcW w:w="1289" w:type="dxa"/>
            <w:gridSpan w:val="3"/>
            <w:vMerge w:val="continue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 w:color="00000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</w:rPr>
            </w:pP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single" w:sz="4" w:space="0" w:shadow="0" w:frame="0"/>
              <w:left w:val="double" w:sz="6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Uno (01)</w:t>
            </w:r>
          </w:p>
        </w:tc>
        <w:tc>
          <w:tcPr>
            <w:tcW w:w="3884" w:type="dxa"/>
            <w:gridSpan w:val="4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>Vehículo liviano cerrado tipo furgón 5 plazas.</w:t>
            </w:r>
          </w:p>
        </w:tc>
        <w:tc>
          <w:tcPr>
            <w:tcW w:w="198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Depto. Ejecutivo</w:t>
            </w:r>
          </w:p>
        </w:tc>
        <w:tc>
          <w:tcPr>
            <w:tcW w:w="1559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$ 63,000.00</w:t>
            </w:r>
          </w:p>
        </w:tc>
        <w:tc>
          <w:tcPr>
            <w:tcW w:w="1127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proyecto</w:t>
            </w:r>
          </w:p>
        </w:tc>
        <w:tc>
          <w:tcPr>
            <w:tcW w:w="1289" w:type="dxa"/>
            <w:gridSpan w:val="3"/>
            <w:vMerge w:val="continue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 w:color="00000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</w:rPr>
            </w:pP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single" w:sz="4" w:space="0" w:shadow="0" w:frame="0"/>
              <w:left w:val="double" w:sz="6" w:space="0" w:shadow="0" w:frame="0"/>
              <w:bottom w:val="double" w:sz="6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Cuatro (04)</w:t>
            </w:r>
          </w:p>
        </w:tc>
        <w:tc>
          <w:tcPr>
            <w:tcW w:w="3884" w:type="dxa"/>
            <w:gridSpan w:val="4"/>
            <w:tcBorders>
              <w:top w:val="single" w:sz="4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>Cuadras de pavimento.</w:t>
            </w:r>
          </w:p>
        </w:tc>
        <w:tc>
          <w:tcPr>
            <w:tcW w:w="1985" w:type="dxa"/>
            <w:gridSpan w:val="3"/>
            <w:tcBorders>
              <w:top w:val="single" w:sz="4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Secr.Obs.Públicas</w:t>
            </w:r>
          </w:p>
        </w:tc>
        <w:tc>
          <w:tcPr>
            <w:tcW w:w="1559" w:type="dxa"/>
            <w:gridSpan w:val="2"/>
            <w:tcBorders>
              <w:top w:val="single" w:sz="4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$ 308,000.00</w:t>
            </w:r>
          </w:p>
        </w:tc>
        <w:tc>
          <w:tcPr>
            <w:tcW w:w="1127" w:type="dxa"/>
            <w:gridSpan w:val="3"/>
            <w:tcBorders>
              <w:top w:val="single" w:sz="4" w:space="0" w:shadow="0" w:frame="0"/>
              <w:left w:val="none" w:sz="0" w:space="0" w:shadow="0" w:frame="0"/>
              <w:bottom w:val="none" w:sz="0" w:space="0" w:shadow="0" w:frame="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</w:pPr>
            <w:r>
              <w:t>proyecto</w:t>
            </w:r>
          </w:p>
        </w:tc>
        <w:tc>
          <w:tcPr>
            <w:tcW w:w="1289" w:type="dxa"/>
            <w:gridSpan w:val="3"/>
            <w:vMerge w:val="continue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 w:color="000000"/>
              <w:right w:val="double" w:sz="6" w:space="0" w:shadow="0" w:frame="0"/>
            </w:tcBorders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</w:rPr>
            </w:pPr>
          </w:p>
        </w:tc>
      </w:tr>
      <w:tr>
        <w:trPr>
          <w:gridBefore w:val="1"/>
          <w:gridAfter w:val="3"/>
          <w:wBefore w:w="446" w:type="dxa"/>
          <w:wAfter w:w="453" w:type="dxa"/>
          <w:trHeight w:hRule="atLeast" w:val="499"/>
        </w:trPr>
        <w:tc>
          <w:tcPr>
            <w:tcW w:w="1434" w:type="dxa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99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Diez (10)</w:t>
            </w:r>
          </w:p>
        </w:tc>
        <w:tc>
          <w:tcPr>
            <w:tcW w:w="3884" w:type="dxa"/>
            <w:gridSpan w:val="4"/>
            <w:tcBorders>
              <w:top w:val="none" w:sz="0" w:space="0" w:shadow="0" w:frame="0"/>
              <w:left w:val="none" w:sz="0" w:space="0" w:shadow="0" w:frame="0"/>
              <w:bottom w:val="double" w:sz="6" w:space="0" w:shadow="0" w:frame="0"/>
              <w:right w:val="none" w:sz="0" w:space="0" w:shadow="0" w:frame="0"/>
            </w:tcBorders>
            <w:shd w:val="clear" w:color="auto" w:fill="FFFF99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 xml:space="preserve">T  O  T  A  L  E  S</w:t>
            </w:r>
          </w:p>
        </w:tc>
        <w:tc>
          <w:tcPr>
            <w:tcW w:w="1985" w:type="dxa"/>
            <w:gridSpan w:val="3"/>
            <w:tcBorders>
              <w:top w:val="none" w:sz="0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99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 </w:t>
            </w:r>
          </w:p>
        </w:tc>
        <w:tc>
          <w:tcPr>
            <w:tcW w:w="1559" w:type="dxa"/>
            <w:gridSpan w:val="2"/>
            <w:tcBorders>
              <w:top w:val="double" w:sz="6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99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$ 923,000.00</w:t>
            </w:r>
          </w:p>
        </w:tc>
        <w:tc>
          <w:tcPr>
            <w:tcW w:w="1127" w:type="dxa"/>
            <w:gridSpan w:val="3"/>
            <w:tcBorders>
              <w:top w:val="double" w:sz="6" w:space="0" w:shadow="0" w:frame="0"/>
              <w:left w:val="none" w:sz="0" w:space="0" w:shadow="0" w:frame="0"/>
              <w:bottom w:val="double" w:sz="6" w:space="0" w:shadow="0" w:frame="0"/>
              <w:right w:val="none" w:sz="0" w:space="0" w:shadow="0" w:frame="0"/>
            </w:tcBorders>
            <w:shd w:val="clear" w:color="auto" w:fill="FFFF99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 </w:t>
            </w:r>
          </w:p>
        </w:tc>
        <w:tc>
          <w:tcPr>
            <w:tcW w:w="1289" w:type="dxa"/>
            <w:gridSpan w:val="3"/>
            <w:tcBorders>
              <w:top w:val="none" w:sz="0" w:space="0" w:shadow="0" w:frame="0"/>
              <w:left w:val="none" w:sz="0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auto" w:fill="FFFF99"/>
            <w:vAlign w:val="center"/>
          </w:tcPr>
          <w:p>
            <w:pPr>
              <w:framePr w:w="0" w:h="0" w:hRule="auto" w:vSpace="0" w:hSpace="0" w:wrap="auto" w:vAnchor="margin" w:hAnchor="text" w:x="0" w:xAlign="left" w:y="0" w:yAlign="inline"/>
            </w:pPr>
            <w:r>
              <w:t> </w:t>
            </w:r>
          </w:p>
        </w:tc>
      </w:tr>
    </w:tbl>
    <w:p>
      <w:pPr>
        <w:pStyle w:val="P17"/>
      </w:pPr>
    </w:p>
    <w:p>
      <w:pPr>
        <w:pStyle w:val="P17"/>
      </w:pPr>
      <w:r>
        <w:tab/>
        <w:tab/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CA306F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6F4311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D2F504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E5F31C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CA875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AA5D7E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1E2602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57E59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26CFAB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CA00FD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600CC9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0E7F9D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46DD8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9223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4C55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1E4F3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0DE16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0C4B5A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85B0CF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617D44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66B2B6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BB5B6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844DD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BF0C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EC416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E7233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3881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73EC4B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2010-12-29T12:14:00Z</dcterms:created>
  <cp:lastModifiedBy>Ethan Puglia</cp:lastModifiedBy>
  <cp:lastPrinted>2010-12-29T12:11:00Z</cp:lastPrinted>
  <dcterms:modified xsi:type="dcterms:W3CDTF">2019-03-28T17:34:28Z</dcterms:modified>
  <cp:revision>7</cp:revision>
  <dc:title>PROYECTO DE ORDENANZA VIOLENCIA FAMILIAR</dc:title>
</cp:coreProperties>
</file>