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1CD2D26" Type="http://schemas.openxmlformats.org/officeDocument/2006/relationships/officeDocument" Target="/word/document.xml" /><Relationship Id="coreR51CD2D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8858</w:t>
      </w:r>
    </w:p>
    <w:p/>
    <w:p/>
    <w:p>
      <w:pPr>
        <w:ind w:hanging="426" w:left="426"/>
        <w:jc w:val="both"/>
        <w:rPr>
          <w:rStyle w:val="C3"/>
          <w:rFonts w:ascii="Courier New" w:hAnsi="Courier New"/>
        </w:rPr>
      </w:pPr>
      <w:r>
        <w:rPr>
          <w:rStyle w:val="C3"/>
          <w:rFonts w:ascii="Courier New" w:hAnsi="Courier New"/>
        </w:rPr>
        <w:t>Visto: El Convenio suscripto entre la Municipalidad de Alta Gracia y los Amparistas Permisionarios del Servicio Público de Remis y Taxi;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el mencionado Convenio tiene por objeto poner fin a la demanda de Amparo entablada en contra de la Municipalidad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ha tenido intervención en el Convenio, la Defensoría del Pueblo de la Provincia de Córdoba, representada por el Sr. Javier Lafuente y Gabriela Magris;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dirección del objetivo expuesto, las partes de común acuerdo establecen y aceptan que se otorguen OCHO (8) licencias de Taxis y OCHO (8) licencias de Remis, número que no excede el coeficiente establecido en la Ordenanza Nº 8722 y que el Departamento Ejecutivo elevará al Honorable Concejo Deliberante un Proyecto de Ordenanza con una nueva tarifa para los servicios de Remis y Taxi;</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vigencia y validez del Convenio se estipula  a partir de la fecha de la ratificación por parte del Honorable Concejo Deliberante; todo de acuerdo a lo que establece la Carta Orgánica en su Art.101º inc.9;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convenio por la Comisión de Legislación General la misma emite despacho por mayoría, ratificando el convenio de referencia, aprobado por Mayoría en Sesión Ordinaria del día 27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i w:val="1"/>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RATIFICAR</w:t>
      </w:r>
      <w:r>
        <w:rPr>
          <w:rStyle w:val="C3"/>
          <w:rFonts w:ascii="Courier New" w:hAnsi="Courier New"/>
        </w:rPr>
        <w:t xml:space="preserve"> en todas sus partes el Convenio suscripto entre la Municipalidad de Alta Gracia y los Amparistas Permisionarios del Servicio Público de Remis y Taxi en fecha 03 de Febrero del año 2011.-</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VEINTISIETE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8EDBD51">
      <w:start w:val="0"/>
      <w:numFmt w:val="bullet"/>
      <w:suff w:val="tab"/>
      <w:lvlText w:val=""/>
      <w:lvlJc w:val="left"/>
      <w:pPr>
        <w:ind w:hanging="360" w:left="927"/>
      </w:pPr>
      <w:rPr>
        <w:rFonts w:ascii="Symbol" w:hAnsi="Symbol"/>
      </w:rPr>
    </w:lvl>
    <w:lvl w:ilvl="1" w:tplc="771A2753">
      <w:start w:val="1"/>
      <w:numFmt w:val="bullet"/>
      <w:suff w:val="tab"/>
      <w:lvlText w:val="o"/>
      <w:lvlJc w:val="left"/>
      <w:pPr>
        <w:ind w:hanging="360" w:left="1647"/>
      </w:pPr>
      <w:rPr>
        <w:rFonts w:ascii="Courier New" w:hAnsi="Courier New"/>
      </w:rPr>
    </w:lvl>
    <w:lvl w:ilvl="2" w:tplc="147048F5">
      <w:start w:val="1"/>
      <w:numFmt w:val="bullet"/>
      <w:suff w:val="tab"/>
      <w:lvlText w:val=""/>
      <w:lvlJc w:val="left"/>
      <w:pPr>
        <w:ind w:hanging="360" w:left="2367"/>
      </w:pPr>
      <w:rPr>
        <w:rFonts w:ascii="Wingdings" w:hAnsi="Wingdings"/>
      </w:rPr>
    </w:lvl>
    <w:lvl w:ilvl="3" w:tplc="382B1C98">
      <w:start w:val="1"/>
      <w:numFmt w:val="bullet"/>
      <w:suff w:val="tab"/>
      <w:lvlText w:val=""/>
      <w:lvlJc w:val="left"/>
      <w:pPr>
        <w:ind w:hanging="360" w:left="3087"/>
      </w:pPr>
      <w:rPr>
        <w:rFonts w:ascii="Symbol" w:hAnsi="Symbol"/>
      </w:rPr>
    </w:lvl>
    <w:lvl w:ilvl="4" w:tplc="07A9257D">
      <w:start w:val="1"/>
      <w:numFmt w:val="bullet"/>
      <w:suff w:val="tab"/>
      <w:lvlText w:val="o"/>
      <w:lvlJc w:val="left"/>
      <w:pPr>
        <w:ind w:hanging="360" w:left="3807"/>
      </w:pPr>
      <w:rPr>
        <w:rFonts w:ascii="Courier New" w:hAnsi="Courier New"/>
      </w:rPr>
    </w:lvl>
    <w:lvl w:ilvl="5" w:tplc="6FB21AE8">
      <w:start w:val="1"/>
      <w:numFmt w:val="bullet"/>
      <w:suff w:val="tab"/>
      <w:lvlText w:val=""/>
      <w:lvlJc w:val="left"/>
      <w:pPr>
        <w:ind w:hanging="360" w:left="4527"/>
      </w:pPr>
      <w:rPr>
        <w:rFonts w:ascii="Wingdings" w:hAnsi="Wingdings"/>
      </w:rPr>
    </w:lvl>
    <w:lvl w:ilvl="6" w:tplc="5A45F9BE">
      <w:start w:val="1"/>
      <w:numFmt w:val="bullet"/>
      <w:suff w:val="tab"/>
      <w:lvlText w:val=""/>
      <w:lvlJc w:val="left"/>
      <w:pPr>
        <w:ind w:hanging="360" w:left="5247"/>
      </w:pPr>
      <w:rPr>
        <w:rFonts w:ascii="Symbol" w:hAnsi="Symbol"/>
      </w:rPr>
    </w:lvl>
    <w:lvl w:ilvl="7" w:tplc="07742269">
      <w:start w:val="1"/>
      <w:numFmt w:val="bullet"/>
      <w:suff w:val="tab"/>
      <w:lvlText w:val="o"/>
      <w:lvlJc w:val="left"/>
      <w:pPr>
        <w:ind w:hanging="360" w:left="5967"/>
      </w:pPr>
      <w:rPr>
        <w:rFonts w:ascii="Courier New" w:hAnsi="Courier New"/>
      </w:rPr>
    </w:lvl>
    <w:lvl w:ilvl="8" w:tplc="58E2C2BD">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3FD18C6">
      <w:start w:val="0"/>
      <w:numFmt w:val="bullet"/>
      <w:suff w:val="tab"/>
      <w:lvlText w:val="-"/>
      <w:lvlJc w:val="left"/>
      <w:pPr>
        <w:ind w:hanging="360" w:left="720"/>
        <w:tabs>
          <w:tab w:val="left" w:pos="720" w:leader="none"/>
        </w:tabs>
      </w:pPr>
      <w:rPr>
        <w:rFonts w:ascii="Times New Roman" w:hAnsi="Times New Roman"/>
      </w:rPr>
    </w:lvl>
    <w:lvl w:ilvl="1" w:tplc="08CBB239">
      <w:start w:val="1"/>
      <w:numFmt w:val="bullet"/>
      <w:suff w:val="tab"/>
      <w:lvlText w:val="o"/>
      <w:lvlJc w:val="left"/>
      <w:pPr>
        <w:ind w:hanging="360" w:left="1440"/>
        <w:tabs>
          <w:tab w:val="left" w:pos="1440" w:leader="none"/>
        </w:tabs>
      </w:pPr>
      <w:rPr>
        <w:rFonts w:ascii="Courier New" w:hAnsi="Courier New"/>
      </w:rPr>
    </w:lvl>
    <w:lvl w:ilvl="2" w:tplc="79E414F9">
      <w:start w:val="1"/>
      <w:numFmt w:val="bullet"/>
      <w:suff w:val="tab"/>
      <w:lvlText w:val=""/>
      <w:lvlJc w:val="left"/>
      <w:pPr>
        <w:ind w:hanging="360" w:left="2160"/>
        <w:tabs>
          <w:tab w:val="left" w:pos="2160" w:leader="none"/>
        </w:tabs>
      </w:pPr>
      <w:rPr>
        <w:rFonts w:ascii="Wingdings" w:hAnsi="Wingdings"/>
      </w:rPr>
    </w:lvl>
    <w:lvl w:ilvl="3" w:tplc="7B07147B">
      <w:start w:val="1"/>
      <w:numFmt w:val="bullet"/>
      <w:suff w:val="tab"/>
      <w:lvlText w:val=""/>
      <w:lvlJc w:val="left"/>
      <w:pPr>
        <w:ind w:hanging="360" w:left="2880"/>
        <w:tabs>
          <w:tab w:val="left" w:pos="2880" w:leader="none"/>
        </w:tabs>
      </w:pPr>
      <w:rPr>
        <w:rFonts w:ascii="Symbol" w:hAnsi="Symbol"/>
      </w:rPr>
    </w:lvl>
    <w:lvl w:ilvl="4" w:tplc="5C002828">
      <w:start w:val="1"/>
      <w:numFmt w:val="bullet"/>
      <w:suff w:val="tab"/>
      <w:lvlText w:val="o"/>
      <w:lvlJc w:val="left"/>
      <w:pPr>
        <w:ind w:hanging="360" w:left="3600"/>
        <w:tabs>
          <w:tab w:val="left" w:pos="3600" w:leader="none"/>
        </w:tabs>
      </w:pPr>
      <w:rPr>
        <w:rFonts w:ascii="Courier New" w:hAnsi="Courier New"/>
      </w:rPr>
    </w:lvl>
    <w:lvl w:ilvl="5" w:tplc="35DA53F9">
      <w:start w:val="1"/>
      <w:numFmt w:val="bullet"/>
      <w:suff w:val="tab"/>
      <w:lvlText w:val=""/>
      <w:lvlJc w:val="left"/>
      <w:pPr>
        <w:ind w:hanging="360" w:left="4320"/>
        <w:tabs>
          <w:tab w:val="left" w:pos="4320" w:leader="none"/>
        </w:tabs>
      </w:pPr>
      <w:rPr>
        <w:rFonts w:ascii="Wingdings" w:hAnsi="Wingdings"/>
      </w:rPr>
    </w:lvl>
    <w:lvl w:ilvl="6" w:tplc="181F8276">
      <w:start w:val="1"/>
      <w:numFmt w:val="bullet"/>
      <w:suff w:val="tab"/>
      <w:lvlText w:val=""/>
      <w:lvlJc w:val="left"/>
      <w:pPr>
        <w:ind w:hanging="360" w:left="5040"/>
        <w:tabs>
          <w:tab w:val="left" w:pos="5040" w:leader="none"/>
        </w:tabs>
      </w:pPr>
      <w:rPr>
        <w:rFonts w:ascii="Symbol" w:hAnsi="Symbol"/>
      </w:rPr>
    </w:lvl>
    <w:lvl w:ilvl="7" w:tplc="4C5049D3">
      <w:start w:val="1"/>
      <w:numFmt w:val="bullet"/>
      <w:suff w:val="tab"/>
      <w:lvlText w:val="o"/>
      <w:lvlJc w:val="left"/>
      <w:pPr>
        <w:ind w:hanging="360" w:left="5760"/>
        <w:tabs>
          <w:tab w:val="left" w:pos="5760" w:leader="none"/>
        </w:tabs>
      </w:pPr>
      <w:rPr>
        <w:rFonts w:ascii="Courier New" w:hAnsi="Courier New"/>
      </w:rPr>
    </w:lvl>
    <w:lvl w:ilvl="8" w:tplc="41AD8B1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29B6A69">
      <w:start w:val="1"/>
      <w:numFmt w:val="bullet"/>
      <w:suff w:val="tab"/>
      <w:lvlText w:val=""/>
      <w:lvlJc w:val="left"/>
      <w:pPr>
        <w:ind w:hanging="360" w:left="720"/>
        <w:tabs>
          <w:tab w:val="left" w:pos="720" w:leader="none"/>
        </w:tabs>
      </w:pPr>
      <w:rPr>
        <w:rFonts w:ascii="Symbol" w:hAnsi="Symbol"/>
      </w:rPr>
    </w:lvl>
    <w:lvl w:ilvl="1" w:tplc="043AE77A">
      <w:start w:val="1"/>
      <w:numFmt w:val="bullet"/>
      <w:suff w:val="tab"/>
      <w:lvlText w:val="o"/>
      <w:lvlJc w:val="left"/>
      <w:pPr>
        <w:ind w:hanging="360" w:left="1440"/>
        <w:tabs>
          <w:tab w:val="left" w:pos="1440" w:leader="none"/>
        </w:tabs>
      </w:pPr>
      <w:rPr>
        <w:rFonts w:ascii="Courier New" w:hAnsi="Courier New"/>
      </w:rPr>
    </w:lvl>
    <w:lvl w:ilvl="2" w:tplc="387E5EC6">
      <w:start w:val="1"/>
      <w:numFmt w:val="bullet"/>
      <w:suff w:val="tab"/>
      <w:lvlText w:val=""/>
      <w:lvlJc w:val="left"/>
      <w:pPr>
        <w:ind w:hanging="360" w:left="2160"/>
        <w:tabs>
          <w:tab w:val="left" w:pos="2160" w:leader="none"/>
        </w:tabs>
      </w:pPr>
      <w:rPr>
        <w:rFonts w:ascii="Wingdings" w:hAnsi="Wingdings"/>
      </w:rPr>
    </w:lvl>
    <w:lvl w:ilvl="3" w:tplc="0AF4DB59">
      <w:start w:val="1"/>
      <w:numFmt w:val="bullet"/>
      <w:suff w:val="tab"/>
      <w:lvlText w:val=""/>
      <w:lvlJc w:val="left"/>
      <w:pPr>
        <w:ind w:hanging="360" w:left="2880"/>
        <w:tabs>
          <w:tab w:val="left" w:pos="2880" w:leader="none"/>
        </w:tabs>
      </w:pPr>
      <w:rPr>
        <w:rFonts w:ascii="Symbol" w:hAnsi="Symbol"/>
      </w:rPr>
    </w:lvl>
    <w:lvl w:ilvl="4" w:tplc="061300D2">
      <w:start w:val="1"/>
      <w:numFmt w:val="bullet"/>
      <w:suff w:val="tab"/>
      <w:lvlText w:val="o"/>
      <w:lvlJc w:val="left"/>
      <w:pPr>
        <w:ind w:hanging="360" w:left="3600"/>
        <w:tabs>
          <w:tab w:val="left" w:pos="3600" w:leader="none"/>
        </w:tabs>
      </w:pPr>
      <w:rPr>
        <w:rFonts w:ascii="Courier New" w:hAnsi="Courier New"/>
      </w:rPr>
    </w:lvl>
    <w:lvl w:ilvl="5" w:tplc="49D15E2F">
      <w:start w:val="1"/>
      <w:numFmt w:val="bullet"/>
      <w:suff w:val="tab"/>
      <w:lvlText w:val=""/>
      <w:lvlJc w:val="left"/>
      <w:pPr>
        <w:ind w:hanging="360" w:left="4320"/>
        <w:tabs>
          <w:tab w:val="left" w:pos="4320" w:leader="none"/>
        </w:tabs>
      </w:pPr>
      <w:rPr>
        <w:rFonts w:ascii="Wingdings" w:hAnsi="Wingdings"/>
      </w:rPr>
    </w:lvl>
    <w:lvl w:ilvl="6" w:tplc="1652FEF5">
      <w:start w:val="1"/>
      <w:numFmt w:val="bullet"/>
      <w:suff w:val="tab"/>
      <w:lvlText w:val=""/>
      <w:lvlJc w:val="left"/>
      <w:pPr>
        <w:ind w:hanging="360" w:left="5040"/>
        <w:tabs>
          <w:tab w:val="left" w:pos="5040" w:leader="none"/>
        </w:tabs>
      </w:pPr>
      <w:rPr>
        <w:rFonts w:ascii="Symbol" w:hAnsi="Symbol"/>
      </w:rPr>
    </w:lvl>
    <w:lvl w:ilvl="7" w:tplc="44B3E91F">
      <w:start w:val="1"/>
      <w:numFmt w:val="bullet"/>
      <w:suff w:val="tab"/>
      <w:lvlText w:val="o"/>
      <w:lvlJc w:val="left"/>
      <w:pPr>
        <w:ind w:hanging="360" w:left="5760"/>
        <w:tabs>
          <w:tab w:val="left" w:pos="5760" w:leader="none"/>
        </w:tabs>
      </w:pPr>
      <w:rPr>
        <w:rFonts w:ascii="Courier New" w:hAnsi="Courier New"/>
      </w:rPr>
    </w:lvl>
    <w:lvl w:ilvl="8" w:tplc="3507F078">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166D4D2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2011-04-28T13:44:00Z</dcterms:created>
  <cp:lastModifiedBy>Ethan Puglia</cp:lastModifiedBy>
  <cp:lastPrinted>2011-04-28T13:44:00Z</cp:lastPrinted>
  <dcterms:modified xsi:type="dcterms:W3CDTF">2019-03-28T17:34:29Z</dcterms:modified>
  <cp:revision>6</cp:revision>
  <dc:title>PROYECTO DE ORDENANZA VIOLENCIA FAMILIAR</dc:title>
</cp:coreProperties>
</file>