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33C39C4" Type="http://schemas.openxmlformats.org/officeDocument/2006/relationships/officeDocument" Target="/word/document.xml" /><Relationship Id="coreR333C39C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8926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613/01;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la Sra. Ceballos María Ana solicita eximición de la deuda que en concepto de Tasa por Servicios a la Propiedad mantienen con la Municipalidad de Alta Gracia los inmuebles Designación Catastral 04-01-153-008 cta.00018135 y 01-01-245-013 Cta.00029605;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la Resolución Nº 135/99, la Dirección de Rentas resuelve eximir el CIEN POR CIENTO (100%) de la Tasa correspondiente al inmueble Designación Catastral 04-01-153-008, por los períodos 1994/1999;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Relevamiento Socioeconómico y Ambiental, la solicitante es beneficiaria de una pensión por invalidez, presenta problemas cardiacos, encontrándose bajo atención médica, conviviendo junto a su conyugue, el cual se desempeña como casero, su hijo en edad escolar   y su madre la cual percibe una jubilación como ama de casa, residen en una vivienda social y se ubican sobre la línea de la pobreza;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...///2.-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 AUTORIZAR</w:t>
      </w:r>
      <w:r>
        <w:rPr>
          <w:rStyle w:val="C3"/>
          <w:rFonts w:ascii="Courier New" w:hAnsi="Courier New"/>
          <w:b w:val="0"/>
          <w:sz w:val="24"/>
        </w:rPr>
        <w:t xml:space="preserve"> al Departamento </w:t>
      </w:r>
      <w:r>
        <w:rPr>
          <w:rStyle w:val="C3"/>
          <w:rFonts w:ascii="Courier New" w:hAnsi="Courier New"/>
          <w:b w:val="0"/>
          <w:sz w:val="24"/>
        </w:rPr>
        <w:t xml:space="preserve">Ejecutivo </w:t>
      </w:r>
      <w:r>
        <w:rPr>
          <w:rStyle w:val="C3"/>
          <w:rFonts w:ascii="Courier New" w:hAnsi="Courier New"/>
          <w:b w:val="0"/>
          <w:sz w:val="24"/>
        </w:rPr>
        <w:t>a percibir la deuda que hasta la promulgación de la presente mantiene con la Municipalidad de Alta Gracia los inmuebles Desig</w:t>
      </w:r>
      <w:r>
        <w:rPr>
          <w:rStyle w:val="C3"/>
          <w:rFonts w:ascii="Courier New" w:hAnsi="Courier New"/>
          <w:b w:val="0"/>
          <w:sz w:val="24"/>
        </w:rPr>
        <w:t>nación</w:t>
      </w:r>
      <w:r>
        <w:rPr>
          <w:rStyle w:val="C3"/>
          <w:rFonts w:ascii="Courier New" w:hAnsi="Courier New"/>
          <w:b w:val="0"/>
          <w:sz w:val="24"/>
        </w:rPr>
        <w:t xml:space="preserve"> Cat</w:t>
      </w:r>
      <w:r>
        <w:rPr>
          <w:rStyle w:val="C3"/>
          <w:rFonts w:ascii="Courier New" w:hAnsi="Courier New"/>
          <w:b w:val="0"/>
          <w:sz w:val="24"/>
        </w:rPr>
        <w:t xml:space="preserve">astral </w:t>
      </w:r>
      <w:r>
        <w:rPr>
          <w:rStyle w:val="C3"/>
          <w:rFonts w:ascii="Courier New" w:hAnsi="Courier New"/>
          <w:b w:val="0"/>
          <w:sz w:val="24"/>
        </w:rPr>
        <w:t>04-01-153-008 cta.00018135 y 01-01-</w:t>
      </w:r>
      <w:r>
        <w:rPr>
          <w:rStyle w:val="C3"/>
          <w:rFonts w:ascii="Courier New" w:hAnsi="Courier New"/>
          <w:b w:val="0"/>
          <w:sz w:val="24"/>
        </w:rPr>
        <w:t>2</w:t>
      </w:r>
      <w:r>
        <w:rPr>
          <w:rStyle w:val="C3"/>
          <w:rFonts w:ascii="Courier New" w:hAnsi="Courier New"/>
          <w:b w:val="0"/>
          <w:sz w:val="24"/>
        </w:rPr>
        <w:t>45-013 Cta.00029605, en plan de pago acorde a sus necesidades, a valores históricos, sin actualizaciones ni intereses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ESTABLECER </w:t>
      </w:r>
      <w:r>
        <w:rPr>
          <w:rStyle w:val="C3"/>
          <w:rFonts w:ascii="Courier New" w:hAnsi="Courier New"/>
        </w:rPr>
        <w:t>que la falta de pago de TRES (3) cuotas consecutivas o alternadas, así como también la venta o cambio de titularidad del inmueble en cuestión hará caducar automáticamente el beneficio.-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Municipal interceda ante el o los procuradores actuantes a los fines de dejar sin efecto las acciones judiciales existentes y conceder facilidad de pago acorde a las posibilidades para cancelar los gastos de ley en ellos originados.-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FFFFFF"/>
      </w:rPr>
    </w:pPr>
    <w:r>
      <w:rPr>
        <w:rStyle w:val="C3"/>
        <w:rFonts w:ascii="Courier New" w:hAnsi="Courier New"/>
        <w:color w:val="FFFFFF"/>
      </w:rPr>
      <w:t>...///</w:t>
    </w:r>
    <w:r>
      <w:rPr>
        <w:rStyle w:val="C3"/>
        <w:rFonts w:ascii="Courier New" w:hAnsi="Courier New"/>
        <w:color w:val="FFFFFF"/>
      </w:rPr>
      <w:fldChar w:fldCharType="begin"/>
    </w:r>
    <w:r>
      <w:rPr>
        <w:rStyle w:val="C3"/>
        <w:rFonts w:ascii="Courier New" w:hAnsi="Courier New"/>
        <w:color w:val="FFFFFF"/>
      </w:rPr>
      <w:instrText xml:space="preserve">PAGE   \* MERGEFORMAT</w:instrText>
    </w:r>
    <w:r>
      <w:rPr>
        <w:rStyle w:val="C3"/>
        <w:rFonts w:ascii="Courier New" w:hAnsi="Courier New"/>
        <w:color w:val="FFFFFF"/>
      </w:rPr>
      <w:fldChar w:fldCharType="separate"/>
    </w:r>
    <w:r>
      <w:rPr>
        <w:rStyle w:val="C3"/>
        <w:rFonts w:ascii="Courier New" w:hAnsi="Courier New"/>
        <w:color w:val="FFFFFF"/>
      </w:rPr>
      <w:t>#</w:t>
    </w:r>
    <w:r>
      <w:rPr>
        <w:rStyle w:val="C3"/>
        <w:rFonts w:ascii="Courier New" w:hAnsi="Courier New"/>
        <w:color w:val="FFFFFF"/>
      </w:rPr>
      <w:fldChar w:fldCharType="end"/>
    </w:r>
    <w:r>
      <w:rPr>
        <w:rStyle w:val="C3"/>
        <w:rFonts w:ascii="Courier New" w:hAnsi="Courier New"/>
        <w:color w:val="FFFFFF"/>
      </w:rPr>
      <w:t>.-</w:t>
    </w:r>
  </w:p>
  <w:p>
    <w:pPr>
      <w:pStyle w:val="P15"/>
      <w:rPr>
        <w:rStyle w:val="C3"/>
        <w:color w:val="000000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FB2A12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714DF4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4444205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051CCA9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87C8F0D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0055E3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6365EA1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B9B1B05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6F62D94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654BD47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E94DA0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53644A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ACE726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B707B8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522F059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3E53CA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4F045C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3BF765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0219E57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136AD5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CDB176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EF8356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F58E78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8FB8AA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5DB134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CE81D1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BA0AF7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787B7F6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E4D22B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8D0269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B01DDA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30C509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2F65E3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7EE936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F4096F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044629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2C4CD45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E6C2C2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1FE7DF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8DAE16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2AF915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E69214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3A24C5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636A8C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52F9DE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0868622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2011-06-07T15:12:00Z</dcterms:created>
  <cp:lastModifiedBy>Ethan Puglia</cp:lastModifiedBy>
  <cp:lastPrinted>2011-06-14T13:18:00Z</cp:lastPrinted>
  <dcterms:modified xsi:type="dcterms:W3CDTF">2019-03-28T17:34:31Z</dcterms:modified>
  <cp:revision>8</cp:revision>
  <dc:title>PROYECTO DE ORDENANZA VIOLENCIA FAMILIAR</dc:title>
</cp:coreProperties>
</file>