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F21096D" Type="http://schemas.openxmlformats.org/officeDocument/2006/relationships/officeDocument" Target="/word/document.xml" /><Relationship Id="coreR5F21096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keepNext w:val="1"/>
        <w:jc w:val="center"/>
        <w:outlineLvl w:val="2"/>
        <w:rPr>
          <w:rStyle w:val="C3"/>
          <w:rFonts w:ascii="Courier New" w:hAnsi="Courier New"/>
          <w:b w:val="1"/>
          <w:u w:val="single"/>
        </w:rPr>
      </w:pPr>
      <w:r>
        <w:rPr>
          <w:rStyle w:val="C3"/>
          <w:rFonts w:ascii="Courier New" w:hAnsi="Courier New"/>
          <w:b w:val="1"/>
          <w:u w:val="single"/>
        </w:rPr>
        <w:t xml:space="preserve">ORDENANZA N° </w:t>
      </w:r>
      <w:r>
        <w:rPr>
          <w:rStyle w:val="C3"/>
          <w:rFonts w:ascii="Courier New" w:hAnsi="Courier New"/>
          <w:b w:val="1"/>
          <w:u w:val="single"/>
        </w:rPr>
        <w:t>895</w:t>
      </w:r>
      <w:r>
        <w:rPr>
          <w:rStyle w:val="C3"/>
          <w:rFonts w:ascii="Courier New" w:hAnsi="Courier New"/>
          <w:b w:val="1"/>
          <w:u w:val="single"/>
        </w:rPr>
        <w:t>5</w:t>
      </w:r>
    </w:p>
    <w:p>
      <w:pPr>
        <w:rPr>
          <w:rStyle w:val="C3"/>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1099/10; y</w:t>
      </w:r>
    </w:p>
    <w:p>
      <w:pPr>
        <w:tabs>
          <w:tab w:val="left" w:pos="708" w:leader="none"/>
          <w:tab w:val="center" w:pos="4252" w:leader="none"/>
          <w:tab w:val="right" w:pos="8504" w:leader="none"/>
        </w:tabs>
        <w:rPr>
          <w:rStyle w:val="C3"/>
        </w:rPr>
      </w:pPr>
    </w:p>
    <w:p>
      <w:pPr>
        <w:tabs>
          <w:tab w:val="left" w:pos="708" w:leader="none"/>
          <w:tab w:val="center" w:pos="4252" w:leader="none"/>
          <w:tab w:val="right" w:pos="8504" w:leader="none"/>
        </w:tabs>
        <w:rPr>
          <w:rStyle w:val="C3"/>
        </w:rPr>
      </w:pPr>
    </w:p>
    <w:p>
      <w:pPr>
        <w:tabs>
          <w:tab w:val="left" w:pos="708" w:leader="none"/>
          <w:tab w:val="center" w:pos="4252" w:leader="none"/>
          <w:tab w:val="right" w:pos="8504" w:leader="none"/>
        </w:tabs>
        <w:rPr>
          <w:rStyle w:val="C3"/>
        </w:rPr>
      </w:pPr>
    </w:p>
    <w:p>
      <w:pPr>
        <w:keepNext w:val="1"/>
        <w:jc w:val="center"/>
        <w:outlineLvl w:val="0"/>
        <w:rPr>
          <w:rStyle w:val="C3"/>
          <w:rFonts w:ascii="Courier New" w:hAnsi="Courier New"/>
          <w:b w:val="1"/>
        </w:rPr>
      </w:pPr>
      <w:r>
        <w:rPr>
          <w:rStyle w:val="C3"/>
          <w:rFonts w:ascii="Courier New" w:hAnsi="Courier New"/>
          <w:b w:val="1"/>
        </w:rPr>
        <w:t>C O N S I D E R A N D O</w:t>
      </w:r>
    </w:p>
    <w:p>
      <w:pPr>
        <w:tabs>
          <w:tab w:val="left" w:pos="708" w:leader="none"/>
          <w:tab w:val="center" w:pos="4252" w:leader="none"/>
          <w:tab w:val="right" w:pos="8504" w:leader="none"/>
        </w:tabs>
        <w:rPr>
          <w:rStyle w:val="C3"/>
        </w:rPr>
      </w:pPr>
    </w:p>
    <w:p>
      <w:pPr>
        <w:tabs>
          <w:tab w:val="left" w:pos="708" w:leader="none"/>
          <w:tab w:val="center" w:pos="4252" w:leader="none"/>
          <w:tab w:val="right" w:pos="8504" w:leader="none"/>
        </w:tabs>
        <w:rPr>
          <w:rStyle w:val="C3"/>
        </w:rPr>
      </w:pPr>
    </w:p>
    <w:p>
      <w:pPr>
        <w:ind w:left="567"/>
        <w:jc w:val="both"/>
        <w:rPr>
          <w:rStyle w:val="C3"/>
          <w:rFonts w:ascii="Courier New" w:hAnsi="Courier New"/>
        </w:rPr>
      </w:pPr>
      <w:r>
        <w:rPr>
          <w:rStyle w:val="C3"/>
          <w:rFonts w:ascii="Courier New" w:hAnsi="Courier New"/>
        </w:rPr>
        <w:t>Que a través del mismo, la Sra. Vera Vanesa Gisel solicita eximición de la deuda que en concepto de Tasa por Servicios a la Propiedad mantiene con la Municipalidad de Alta Gracia, el inmueble Designación Catastral 03-01-308-001 Cta. 00006377;</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motiva su pedido, la posibilidad de escriturar sin cargo el inmueble, el cual era propiedad de su madre, doña María Josefa Montagut, la cual ha fallecido y a Fs.4 obra Boleto de Compraventa a nombre de esta;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del estado de cuenta obrante a Fs.5/8 se observa que parte se encuentra en gestión judicial;</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según el Relevamiento Socioeconómico y ambiental la solicitante está embarazada, es beneficiaria de la asignación universal por hijo, uno de los integrantes del grupo familiar padece problemas de salud, por lo que se le están realizando estudios en el hospital  córdoba, encontrándose el grupo familiar por  debajo del límite de la pobreza; en cuanto a la vivienda las condiciones de habitabilidad son precarias, con materiales de construcción de baja calidad;</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Fs.11 Sección Catastro informa que la peticionante no registra ninguna propiedad a su nombre;</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Fs.15/16 se adjunta nuevo estado de deuda en el cual se observa que el número de procuradores actuantes se ha incrementado considerablemente;</w:t>
      </w:r>
    </w:p>
    <w:p>
      <w:pPr>
        <w:ind w:left="567"/>
        <w:jc w:val="right"/>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Expediente de referencia, por la Comisión de Hacienda, la misma emite despacho favorable, aprobado por unanimidad, en Sesión Ordinaria del día 08 de junio de 2011;</w:t>
      </w:r>
    </w:p>
    <w:p>
      <w:pPr>
        <w:ind w:hanging="561" w:left="561"/>
        <w:jc w:val="right"/>
        <w:rPr>
          <w:rStyle w:val="C3"/>
          <w:rFonts w:ascii="Courier New" w:hAnsi="Courier New"/>
        </w:rPr>
      </w:pPr>
    </w:p>
    <w:p>
      <w:pPr>
        <w:ind w:hanging="561" w:left="561"/>
        <w:jc w:val="right"/>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ind w:left="561"/>
        <w:jc w:val="both"/>
        <w:rPr>
          <w:rStyle w:val="C3"/>
          <w:rFonts w:ascii="Courier New" w:hAnsi="Courier New"/>
          <w:b w:val="1"/>
        </w:rPr>
      </w:pPr>
      <w:r>
        <w:rPr>
          <w:rStyle w:val="C3"/>
          <w:rFonts w:ascii="Courier New" w:hAnsi="Courier New"/>
          <w:b w:val="1"/>
        </w:rPr>
        <w:t xml:space="preserve">    ALTA GRACIA SANCIONA CON FUERZA DE ORDENANZA</w:t>
      </w:r>
    </w:p>
    <w:p>
      <w:pPr>
        <w:ind w:hanging="561" w:left="561"/>
        <w:jc w:val="both"/>
        <w:rPr>
          <w:rStyle w:val="C3"/>
          <w:rFonts w:ascii="Courier New" w:hAnsi="Courier New"/>
        </w:rPr>
      </w:pPr>
    </w:p>
    <w:p>
      <w:pPr>
        <w:ind w:hanging="374" w:left="374"/>
        <w:jc w:val="both"/>
        <w:rPr>
          <w:rStyle w:val="C3"/>
          <w:rFonts w:ascii="Courier New" w:hAnsi="Courier New"/>
        </w:rPr>
      </w:pPr>
    </w:p>
    <w:p>
      <w:pPr>
        <w:pStyle w:val="P16"/>
        <w:ind w:hanging="426" w:left="426"/>
        <w:jc w:val="both"/>
        <w:rPr>
          <w:rStyle w:val="C3"/>
          <w:rFonts w:ascii="Courier New" w:hAnsi="Courier New"/>
          <w:b w:val="1"/>
          <w:sz w:val="24"/>
        </w:rPr>
      </w:pPr>
      <w:r>
        <w:rPr>
          <w:rStyle w:val="C3"/>
          <w:rFonts w:ascii="Courier New" w:hAnsi="Courier New"/>
          <w:color w:val="000000"/>
          <w:sz w:val="24"/>
          <w:u w:val="single"/>
        </w:rPr>
        <w:t>Art.1</w:t>
      </w:r>
      <w:r>
        <w:rPr>
          <w:rStyle w:val="C3"/>
          <w:rFonts w:ascii="Courier New" w:hAnsi="Courier New"/>
          <w:color w:val="000000"/>
          <w:sz w:val="24"/>
        </w:rPr>
        <w:t xml:space="preserve">: </w:t>
      </w:r>
      <w:r>
        <w:rPr>
          <w:rStyle w:val="C3"/>
          <w:rFonts w:ascii="Courier New" w:hAnsi="Courier New"/>
          <w:sz w:val="24"/>
        </w:rPr>
        <w:t xml:space="preserve">EXIMIR </w:t>
      </w:r>
      <w:r>
        <w:rPr>
          <w:rStyle w:val="C3"/>
          <w:rFonts w:ascii="Courier New" w:hAnsi="Courier New"/>
          <w:b w:val="0"/>
          <w:sz w:val="24"/>
        </w:rPr>
        <w:t xml:space="preserve">el </w:t>
      </w:r>
      <w:r>
        <w:rPr>
          <w:rStyle w:val="C3"/>
          <w:rFonts w:ascii="Courier New" w:hAnsi="Courier New"/>
          <w:b w:val="0"/>
          <w:sz w:val="24"/>
        </w:rPr>
        <w:t>CIEN POR CIENTO (</w:t>
      </w:r>
      <w:r>
        <w:rPr>
          <w:rStyle w:val="C3"/>
          <w:rFonts w:ascii="Courier New" w:hAnsi="Courier New"/>
          <w:b w:val="0"/>
          <w:sz w:val="24"/>
        </w:rPr>
        <w:t>100%</w:t>
      </w:r>
      <w:r>
        <w:rPr>
          <w:rStyle w:val="C3"/>
          <w:rFonts w:ascii="Courier New" w:hAnsi="Courier New"/>
          <w:b w:val="0"/>
          <w:sz w:val="24"/>
        </w:rPr>
        <w:t>)</w:t>
      </w:r>
      <w:r>
        <w:rPr>
          <w:rStyle w:val="C3"/>
          <w:rFonts w:ascii="Courier New" w:hAnsi="Courier New"/>
          <w:b w:val="0"/>
          <w:sz w:val="24"/>
        </w:rPr>
        <w:t xml:space="preserve"> de la deuda que en concepto de Tasa por Servicios a la propiedad mantiene con la </w:t>
      </w:r>
      <w:r>
        <w:rPr>
          <w:rStyle w:val="C3"/>
          <w:rFonts w:ascii="Courier New" w:hAnsi="Courier New"/>
          <w:b w:val="0"/>
          <w:sz w:val="24"/>
        </w:rPr>
        <w:t>M</w:t>
      </w:r>
      <w:r>
        <w:rPr>
          <w:rStyle w:val="C3"/>
          <w:rFonts w:ascii="Courier New" w:hAnsi="Courier New"/>
          <w:b w:val="0"/>
          <w:sz w:val="24"/>
        </w:rPr>
        <w:t>unicipalidad de Alta Gracia hasta la promulgación de la presente, el inmueble Desig</w:t>
      </w:r>
      <w:r>
        <w:rPr>
          <w:rStyle w:val="C3"/>
          <w:rFonts w:ascii="Courier New" w:hAnsi="Courier New"/>
          <w:b w:val="0"/>
          <w:sz w:val="24"/>
        </w:rPr>
        <w:t>nación</w:t>
      </w:r>
      <w:r>
        <w:rPr>
          <w:rStyle w:val="C3"/>
          <w:rFonts w:ascii="Courier New" w:hAnsi="Courier New"/>
          <w:b w:val="0"/>
          <w:sz w:val="24"/>
        </w:rPr>
        <w:t xml:space="preserve"> Cat</w:t>
      </w:r>
      <w:r>
        <w:rPr>
          <w:rStyle w:val="C3"/>
          <w:rFonts w:ascii="Courier New" w:hAnsi="Courier New"/>
          <w:b w:val="0"/>
          <w:sz w:val="24"/>
        </w:rPr>
        <w:t xml:space="preserve">astral </w:t>
      </w:r>
      <w:r>
        <w:rPr>
          <w:rStyle w:val="C3"/>
          <w:rFonts w:ascii="Courier New" w:hAnsi="Courier New"/>
          <w:b w:val="0"/>
          <w:sz w:val="24"/>
        </w:rPr>
        <w:t>03-01-308-001 Cta. 00006377</w:t>
      </w:r>
      <w:r>
        <w:rPr>
          <w:rStyle w:val="C3"/>
          <w:rFonts w:ascii="Courier New" w:hAnsi="Courier New"/>
          <w:b w:val="0"/>
          <w:sz w:val="24"/>
        </w:rPr>
        <w:t>.</w:t>
      </w:r>
      <w:r>
        <w:rPr>
          <w:rStyle w:val="C3"/>
          <w:rFonts w:ascii="Courier New" w:hAnsi="Courier New"/>
          <w:b w:val="0"/>
          <w:sz w:val="24"/>
        </w:rPr>
        <w:t xml:space="preserve"> Previamente la Sra. Vera Vanesa Gisel DNI 33.164.618 deberá acreditar filiación con la titular dominial</w:t>
      </w:r>
      <w:r>
        <w:rPr>
          <w:rStyle w:val="C3"/>
          <w:rFonts w:ascii="Courier New" w:hAnsi="Courier New"/>
          <w:b w:val="0"/>
          <w:sz w:val="24"/>
        </w:rPr>
        <w:t>.-</w:t>
      </w:r>
    </w:p>
    <w:p>
      <w:pPr>
        <w:pStyle w:val="P16"/>
        <w:ind w:hanging="426" w:left="42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EXIMIR</w:t>
      </w:r>
      <w:r>
        <w:rPr>
          <w:rStyle w:val="C3"/>
          <w:rFonts w:ascii="Courier New" w:hAnsi="Courier New"/>
          <w:b w:val="0"/>
          <w:sz w:val="24"/>
        </w:rPr>
        <w:t xml:space="preserve"> del pago correspondiente a Tasa por Servicios a la Propiedad al inmueble Desig</w:t>
      </w:r>
      <w:r>
        <w:rPr>
          <w:rStyle w:val="C3"/>
          <w:rFonts w:ascii="Courier New" w:hAnsi="Courier New"/>
          <w:b w:val="0"/>
          <w:sz w:val="24"/>
        </w:rPr>
        <w:t xml:space="preserve">nación </w:t>
      </w:r>
      <w:r>
        <w:rPr>
          <w:rStyle w:val="C3"/>
          <w:rFonts w:ascii="Courier New" w:hAnsi="Courier New"/>
          <w:b w:val="0"/>
          <w:sz w:val="24"/>
        </w:rPr>
        <w:t>Cat</w:t>
      </w:r>
      <w:r>
        <w:rPr>
          <w:rStyle w:val="C3"/>
          <w:rFonts w:ascii="Courier New" w:hAnsi="Courier New"/>
          <w:b w:val="0"/>
          <w:sz w:val="24"/>
        </w:rPr>
        <w:t xml:space="preserve">astral </w:t>
      </w:r>
      <w:r>
        <w:rPr>
          <w:rStyle w:val="C3"/>
          <w:rFonts w:ascii="Courier New" w:hAnsi="Courier New"/>
          <w:b w:val="0"/>
          <w:sz w:val="24"/>
        </w:rPr>
        <w:t xml:space="preserve">03-01-308-001 Cta. 00006377, desde la promulgación de la presente y por el término de </w:t>
      </w:r>
      <w:r>
        <w:rPr>
          <w:rStyle w:val="C3"/>
          <w:rFonts w:ascii="Courier New" w:hAnsi="Courier New"/>
          <w:b w:val="0"/>
          <w:sz w:val="24"/>
        </w:rPr>
        <w:t>DOS</w:t>
      </w:r>
      <w:r>
        <w:rPr>
          <w:rStyle w:val="C3"/>
          <w:rFonts w:ascii="Courier New" w:hAnsi="Courier New"/>
          <w:b w:val="0"/>
          <w:sz w:val="24"/>
        </w:rPr>
        <w:t xml:space="preserve"> (2)</w:t>
      </w:r>
      <w:r>
        <w:rPr>
          <w:rStyle w:val="C3"/>
          <w:rFonts w:ascii="Courier New" w:hAnsi="Courier New"/>
          <w:b w:val="0"/>
          <w:sz w:val="24"/>
        </w:rPr>
        <w:t xml:space="preserve"> años, momento en el que se deberá realizar un nuevo </w:t>
      </w:r>
      <w:r>
        <w:rPr>
          <w:rStyle w:val="C3"/>
          <w:rFonts w:ascii="Courier New" w:hAnsi="Courier New"/>
          <w:b w:val="0"/>
          <w:sz w:val="24"/>
        </w:rPr>
        <w:t>R</w:t>
      </w:r>
      <w:r>
        <w:rPr>
          <w:rStyle w:val="C3"/>
          <w:rFonts w:ascii="Courier New" w:hAnsi="Courier New"/>
          <w:b w:val="0"/>
          <w:sz w:val="24"/>
        </w:rPr>
        <w:t xml:space="preserve">elevamiento </w:t>
      </w:r>
      <w:r>
        <w:rPr>
          <w:rStyle w:val="C3"/>
          <w:rFonts w:ascii="Courier New" w:hAnsi="Courier New"/>
          <w:b w:val="0"/>
          <w:sz w:val="24"/>
        </w:rPr>
        <w:t>S</w:t>
      </w:r>
      <w:r>
        <w:rPr>
          <w:rStyle w:val="C3"/>
          <w:rFonts w:ascii="Courier New" w:hAnsi="Courier New"/>
          <w:b w:val="0"/>
          <w:sz w:val="24"/>
        </w:rPr>
        <w:t xml:space="preserve">ocioeconómico y </w:t>
      </w:r>
      <w:r>
        <w:rPr>
          <w:rStyle w:val="C3"/>
          <w:rFonts w:ascii="Courier New" w:hAnsi="Courier New"/>
          <w:b w:val="0"/>
          <w:sz w:val="24"/>
        </w:rPr>
        <w:t>A</w:t>
      </w:r>
      <w:r>
        <w:rPr>
          <w:rStyle w:val="C3"/>
          <w:rFonts w:ascii="Courier New" w:hAnsi="Courier New"/>
          <w:b w:val="0"/>
          <w:sz w:val="24"/>
        </w:rPr>
        <w:t xml:space="preserve">mbiental y de mantenerse la situación actual extender el beneficio por </w:t>
      </w:r>
      <w:r>
        <w:rPr>
          <w:rStyle w:val="C3"/>
          <w:rFonts w:ascii="Courier New" w:hAnsi="Courier New"/>
          <w:b w:val="0"/>
          <w:sz w:val="24"/>
        </w:rPr>
        <w:t>iguales y consecutivos períodos.-</w:t>
      </w:r>
    </w:p>
    <w:p>
      <w:pPr>
        <w:pStyle w:val="P16"/>
        <w:ind w:hanging="426" w:left="426"/>
        <w:jc w:val="both"/>
        <w:rPr>
          <w:rStyle w:val="C3"/>
          <w:rFonts w:ascii="Courier New" w:hAnsi="Courier New"/>
          <w:b w:val="1"/>
          <w:sz w:val="24"/>
        </w:rPr>
      </w:pPr>
    </w:p>
    <w:p>
      <w:pPr>
        <w:pStyle w:val="P16"/>
        <w:ind w:hanging="426" w:left="426"/>
        <w:jc w:val="both"/>
        <w:rPr>
          <w:rStyle w:val="C3"/>
          <w:rFonts w:ascii="Courier New" w:hAnsi="Courier New"/>
          <w:sz w:val="24"/>
        </w:rPr>
      </w:pPr>
      <w:r>
        <w:rPr>
          <w:rStyle w:val="C3"/>
          <w:rFonts w:ascii="Courier New" w:hAnsi="Courier New"/>
          <w:sz w:val="24"/>
          <w:u w:val="single"/>
        </w:rPr>
        <w:t>Art.3</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 xml:space="preserve">SOLICITAR </w:t>
      </w:r>
      <w:r>
        <w:rPr>
          <w:rStyle w:val="C3"/>
          <w:rFonts w:ascii="Courier New" w:hAnsi="Courier New"/>
          <w:b w:val="0"/>
          <w:sz w:val="24"/>
        </w:rPr>
        <w:t>al Sr. Intendente Municipal que interceda ante el o los procuradores actuantes a los fines de dejar sin efecto el o los juicios iniciados, así como también los honorarios generados.</w:t>
      </w:r>
      <w:r>
        <w:rPr>
          <w:rStyle w:val="C3"/>
          <w:rFonts w:ascii="Courier New" w:hAnsi="Courier New"/>
          <w:b w:val="0"/>
          <w:sz w:val="24"/>
        </w:rPr>
        <w:t>-</w:t>
      </w:r>
      <w:r>
        <w:rPr>
          <w:rStyle w:val="C3"/>
          <w:rFonts w:ascii="Courier New" w:hAnsi="Courier New"/>
          <w:sz w:val="24"/>
        </w:rPr>
        <w:t xml:space="preserve">  </w:t>
      </w:r>
    </w:p>
    <w:p>
      <w:pPr>
        <w:pStyle w:val="P16"/>
        <w:ind w:hanging="426" w:left="426"/>
        <w:jc w:val="right"/>
        <w:rPr>
          <w:rStyle w:val="C3"/>
          <w:rFonts w:ascii="Courier New" w:hAnsi="Courier New"/>
          <w:b w:val="1"/>
          <w:sz w:val="24"/>
        </w:rPr>
      </w:pPr>
    </w:p>
    <w:p>
      <w:pPr>
        <w:ind w:hanging="426" w:left="426"/>
        <w:jc w:val="both"/>
        <w:rPr>
          <w:rStyle w:val="C3"/>
          <w:rFonts w:ascii="Courier New" w:hAnsi="Courier New"/>
        </w:rPr>
      </w:pPr>
      <w:r>
        <w:rPr>
          <w:rStyle w:val="C3"/>
          <w:rFonts w:ascii="Courier New" w:hAnsi="Courier New"/>
          <w:b w:val="1"/>
          <w:color w:val="000000"/>
          <w:u w:val="single"/>
        </w:rPr>
        <w:t>Art.</w:t>
      </w:r>
      <w:r>
        <w:rPr>
          <w:rStyle w:val="C3"/>
          <w:rFonts w:ascii="Courier New" w:hAnsi="Courier New"/>
          <w:b w:val="1"/>
          <w:color w:val="000000"/>
          <w:u w:val="single"/>
        </w:rPr>
        <w:t>4</w:t>
      </w:r>
      <w:r>
        <w:rPr>
          <w:rStyle w:val="C3"/>
          <w:rFonts w:ascii="Courier New" w:hAnsi="Courier New"/>
          <w:b w:val="1"/>
          <w:color w:val="000000"/>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b w:val="1"/>
        </w:rPr>
      </w:pPr>
    </w:p>
    <w:p>
      <w:pPr>
        <w:ind w:left="113"/>
        <w:jc w:val="both"/>
        <w:rPr>
          <w:rStyle w:val="C3"/>
          <w:rFonts w:ascii="Courier New" w:hAnsi="Courier New"/>
          <w:b w:val="1"/>
        </w:rPr>
      </w:pPr>
      <w:r>
        <w:rPr>
          <w:rStyle w:val="C3"/>
          <w:rFonts w:ascii="Courier New" w:hAnsi="Courier New"/>
          <w:b w:val="1"/>
        </w:rPr>
        <w:t xml:space="preserve">DADA EN LA SALA DE SESIONES DEL HONORABLE CONCEJO DELIBERANTE A LOS OCHO DÍAS DEL MES DE JUNIO DEL AÑO DOS MIL ONCE.- </w:t>
      </w:r>
    </w:p>
    <w:p>
      <w:pPr>
        <w:pStyle w:val="P17"/>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r>
      <w:rPr>
        <w:rStyle w:val="C3"/>
        <w:rFonts w:ascii="Courier New" w:hAnsi="Courier New"/>
        <w:color w:val="000000"/>
      </w:rPr>
      <w:t>...///</w:t>
    </w:r>
    <w:r>
      <w:rPr>
        <w:rStyle w:val="C3"/>
        <w:rFonts w:ascii="Courier New" w:hAnsi="Courier New"/>
        <w:color w:val="000000"/>
      </w:rPr>
      <w:fldChar w:fldCharType="begin"/>
    </w:r>
    <w:r>
      <w:rPr>
        <w:rStyle w:val="C3"/>
        <w:rFonts w:ascii="Courier New" w:hAnsi="Courier New"/>
        <w:color w:val="000000"/>
      </w:rPr>
      <w:instrText xml:space="preserve">PAGE   \* MERGEFORMAT</w:instrText>
    </w:r>
    <w:r>
      <w:rPr>
        <w:rStyle w:val="C3"/>
        <w:rFonts w:ascii="Courier New" w:hAnsi="Courier New"/>
        <w:color w:val="000000"/>
      </w:rPr>
      <w:fldChar w:fldCharType="separate"/>
    </w:r>
    <w:r>
      <w:rPr>
        <w:rStyle w:val="C3"/>
        <w:rFonts w:ascii="Courier New" w:hAnsi="Courier New"/>
        <w:color w:val="000000"/>
      </w:rPr>
      <w:t>#</w:t>
    </w:r>
    <w:r>
      <w:rPr>
        <w:rStyle w:val="C3"/>
        <w:rFonts w:ascii="Courier New" w:hAnsi="Courier New"/>
        <w:color w:val="000000"/>
      </w:rPr>
      <w:fldChar w:fldCharType="end"/>
    </w:r>
    <w:r>
      <w:rPr>
        <w:rStyle w:val="C3"/>
        <w:rFonts w:ascii="Courier New" w:hAnsi="Courier New"/>
        <w:color w:val="000000"/>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93D5C98">
      <w:start w:val="0"/>
      <w:numFmt w:val="bullet"/>
      <w:suff w:val="tab"/>
      <w:lvlText w:val=""/>
      <w:lvlJc w:val="left"/>
      <w:pPr>
        <w:ind w:hanging="360" w:left="786"/>
      </w:pPr>
      <w:rPr>
        <w:rFonts w:ascii="Symbol" w:hAnsi="Symbol"/>
      </w:rPr>
    </w:lvl>
    <w:lvl w:ilvl="1" w:tplc="065495D9">
      <w:start w:val="1"/>
      <w:numFmt w:val="bullet"/>
      <w:suff w:val="tab"/>
      <w:lvlText w:val="o"/>
      <w:lvlJc w:val="left"/>
      <w:pPr>
        <w:ind w:hanging="360" w:left="1506"/>
      </w:pPr>
      <w:rPr>
        <w:rFonts w:ascii="Courier New" w:hAnsi="Courier New"/>
      </w:rPr>
    </w:lvl>
    <w:lvl w:ilvl="2" w:tplc="1FC3FDF8">
      <w:start w:val="1"/>
      <w:numFmt w:val="bullet"/>
      <w:suff w:val="tab"/>
      <w:lvlText w:val=""/>
      <w:lvlJc w:val="left"/>
      <w:pPr>
        <w:ind w:hanging="360" w:left="2226"/>
      </w:pPr>
      <w:rPr>
        <w:rFonts w:ascii="Wingdings" w:hAnsi="Wingdings"/>
      </w:rPr>
    </w:lvl>
    <w:lvl w:ilvl="3" w:tplc="7B7E718F">
      <w:start w:val="1"/>
      <w:numFmt w:val="bullet"/>
      <w:suff w:val="tab"/>
      <w:lvlText w:val=""/>
      <w:lvlJc w:val="left"/>
      <w:pPr>
        <w:ind w:hanging="360" w:left="2946"/>
      </w:pPr>
      <w:rPr>
        <w:rFonts w:ascii="Symbol" w:hAnsi="Symbol"/>
      </w:rPr>
    </w:lvl>
    <w:lvl w:ilvl="4" w:tplc="03E417BA">
      <w:start w:val="1"/>
      <w:numFmt w:val="bullet"/>
      <w:suff w:val="tab"/>
      <w:lvlText w:val="o"/>
      <w:lvlJc w:val="left"/>
      <w:pPr>
        <w:ind w:hanging="360" w:left="3666"/>
      </w:pPr>
      <w:rPr>
        <w:rFonts w:ascii="Courier New" w:hAnsi="Courier New"/>
      </w:rPr>
    </w:lvl>
    <w:lvl w:ilvl="5" w:tplc="4702AF04">
      <w:start w:val="1"/>
      <w:numFmt w:val="bullet"/>
      <w:suff w:val="tab"/>
      <w:lvlText w:val=""/>
      <w:lvlJc w:val="left"/>
      <w:pPr>
        <w:ind w:hanging="360" w:left="4386"/>
      </w:pPr>
      <w:rPr>
        <w:rFonts w:ascii="Wingdings" w:hAnsi="Wingdings"/>
      </w:rPr>
    </w:lvl>
    <w:lvl w:ilvl="6" w:tplc="25800DEE">
      <w:start w:val="1"/>
      <w:numFmt w:val="bullet"/>
      <w:suff w:val="tab"/>
      <w:lvlText w:val=""/>
      <w:lvlJc w:val="left"/>
      <w:pPr>
        <w:ind w:hanging="360" w:left="5106"/>
      </w:pPr>
      <w:rPr>
        <w:rFonts w:ascii="Symbol" w:hAnsi="Symbol"/>
      </w:rPr>
    </w:lvl>
    <w:lvl w:ilvl="7" w:tplc="0284BF3F">
      <w:start w:val="1"/>
      <w:numFmt w:val="bullet"/>
      <w:suff w:val="tab"/>
      <w:lvlText w:val="o"/>
      <w:lvlJc w:val="left"/>
      <w:pPr>
        <w:ind w:hanging="360" w:left="5826"/>
      </w:pPr>
      <w:rPr>
        <w:rFonts w:ascii="Courier New" w:hAnsi="Courier New"/>
      </w:rPr>
    </w:lvl>
    <w:lvl w:ilvl="8" w:tplc="0F229E22">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37A6AF8">
      <w:start w:val="0"/>
      <w:numFmt w:val="bullet"/>
      <w:suff w:val="tab"/>
      <w:lvlText w:val=""/>
      <w:lvlJc w:val="left"/>
      <w:pPr>
        <w:ind w:hanging="360" w:left="927"/>
      </w:pPr>
      <w:rPr>
        <w:rFonts w:ascii="Symbol" w:hAnsi="Symbol"/>
      </w:rPr>
    </w:lvl>
    <w:lvl w:ilvl="1" w:tplc="25535268">
      <w:start w:val="1"/>
      <w:numFmt w:val="bullet"/>
      <w:suff w:val="tab"/>
      <w:lvlText w:val="o"/>
      <w:lvlJc w:val="left"/>
      <w:pPr>
        <w:ind w:hanging="360" w:left="1647"/>
      </w:pPr>
      <w:rPr>
        <w:rFonts w:ascii="Courier New" w:hAnsi="Courier New"/>
      </w:rPr>
    </w:lvl>
    <w:lvl w:ilvl="2" w:tplc="474CBA58">
      <w:start w:val="1"/>
      <w:numFmt w:val="bullet"/>
      <w:suff w:val="tab"/>
      <w:lvlText w:val=""/>
      <w:lvlJc w:val="left"/>
      <w:pPr>
        <w:ind w:hanging="360" w:left="2367"/>
      </w:pPr>
      <w:rPr>
        <w:rFonts w:ascii="Wingdings" w:hAnsi="Wingdings"/>
      </w:rPr>
    </w:lvl>
    <w:lvl w:ilvl="3" w:tplc="43167A11">
      <w:start w:val="1"/>
      <w:numFmt w:val="bullet"/>
      <w:suff w:val="tab"/>
      <w:lvlText w:val=""/>
      <w:lvlJc w:val="left"/>
      <w:pPr>
        <w:ind w:hanging="360" w:left="3087"/>
      </w:pPr>
      <w:rPr>
        <w:rFonts w:ascii="Symbol" w:hAnsi="Symbol"/>
      </w:rPr>
    </w:lvl>
    <w:lvl w:ilvl="4" w:tplc="55913823">
      <w:start w:val="1"/>
      <w:numFmt w:val="bullet"/>
      <w:suff w:val="tab"/>
      <w:lvlText w:val="o"/>
      <w:lvlJc w:val="left"/>
      <w:pPr>
        <w:ind w:hanging="360" w:left="3807"/>
      </w:pPr>
      <w:rPr>
        <w:rFonts w:ascii="Courier New" w:hAnsi="Courier New"/>
      </w:rPr>
    </w:lvl>
    <w:lvl w:ilvl="5" w:tplc="51594D32">
      <w:start w:val="1"/>
      <w:numFmt w:val="bullet"/>
      <w:suff w:val="tab"/>
      <w:lvlText w:val=""/>
      <w:lvlJc w:val="left"/>
      <w:pPr>
        <w:ind w:hanging="360" w:left="4527"/>
      </w:pPr>
      <w:rPr>
        <w:rFonts w:ascii="Wingdings" w:hAnsi="Wingdings"/>
      </w:rPr>
    </w:lvl>
    <w:lvl w:ilvl="6" w:tplc="51752405">
      <w:start w:val="1"/>
      <w:numFmt w:val="bullet"/>
      <w:suff w:val="tab"/>
      <w:lvlText w:val=""/>
      <w:lvlJc w:val="left"/>
      <w:pPr>
        <w:ind w:hanging="360" w:left="5247"/>
      </w:pPr>
      <w:rPr>
        <w:rFonts w:ascii="Symbol" w:hAnsi="Symbol"/>
      </w:rPr>
    </w:lvl>
    <w:lvl w:ilvl="7" w:tplc="29C3F1A0">
      <w:start w:val="1"/>
      <w:numFmt w:val="bullet"/>
      <w:suff w:val="tab"/>
      <w:lvlText w:val="o"/>
      <w:lvlJc w:val="left"/>
      <w:pPr>
        <w:ind w:hanging="360" w:left="5967"/>
      </w:pPr>
      <w:rPr>
        <w:rFonts w:ascii="Courier New" w:hAnsi="Courier New"/>
      </w:rPr>
    </w:lvl>
    <w:lvl w:ilvl="8" w:tplc="7D8B4D22">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A4525B0">
      <w:start w:val="1"/>
      <w:numFmt w:val="bullet"/>
      <w:suff w:val="tab"/>
      <w:lvlText w:val=""/>
      <w:lvlJc w:val="left"/>
      <w:pPr>
        <w:ind w:hanging="360" w:left="1146"/>
      </w:pPr>
      <w:rPr>
        <w:rFonts w:ascii="Symbol" w:hAnsi="Symbol"/>
      </w:rPr>
    </w:lvl>
    <w:lvl w:ilvl="1" w:tplc="4B1F7E87">
      <w:start w:val="1"/>
      <w:numFmt w:val="bullet"/>
      <w:suff w:val="tab"/>
      <w:lvlText w:val="o"/>
      <w:lvlJc w:val="left"/>
      <w:pPr>
        <w:ind w:hanging="360" w:left="1866"/>
      </w:pPr>
      <w:rPr>
        <w:rFonts w:ascii="Courier New" w:hAnsi="Courier New"/>
      </w:rPr>
    </w:lvl>
    <w:lvl w:ilvl="2" w:tplc="65890AE1">
      <w:start w:val="1"/>
      <w:numFmt w:val="bullet"/>
      <w:suff w:val="tab"/>
      <w:lvlText w:val=""/>
      <w:lvlJc w:val="left"/>
      <w:pPr>
        <w:ind w:hanging="360" w:left="2586"/>
      </w:pPr>
      <w:rPr>
        <w:rFonts w:ascii="Wingdings" w:hAnsi="Wingdings"/>
      </w:rPr>
    </w:lvl>
    <w:lvl w:ilvl="3" w:tplc="6A8C4724">
      <w:start w:val="1"/>
      <w:numFmt w:val="bullet"/>
      <w:suff w:val="tab"/>
      <w:lvlText w:val=""/>
      <w:lvlJc w:val="left"/>
      <w:pPr>
        <w:ind w:hanging="360" w:left="3306"/>
      </w:pPr>
      <w:rPr>
        <w:rFonts w:ascii="Symbol" w:hAnsi="Symbol"/>
      </w:rPr>
    </w:lvl>
    <w:lvl w:ilvl="4" w:tplc="67C9005A">
      <w:start w:val="1"/>
      <w:numFmt w:val="bullet"/>
      <w:suff w:val="tab"/>
      <w:lvlText w:val="o"/>
      <w:lvlJc w:val="left"/>
      <w:pPr>
        <w:ind w:hanging="360" w:left="4026"/>
      </w:pPr>
      <w:rPr>
        <w:rFonts w:ascii="Courier New" w:hAnsi="Courier New"/>
      </w:rPr>
    </w:lvl>
    <w:lvl w:ilvl="5" w:tplc="14BDDB77">
      <w:start w:val="1"/>
      <w:numFmt w:val="bullet"/>
      <w:suff w:val="tab"/>
      <w:lvlText w:val=""/>
      <w:lvlJc w:val="left"/>
      <w:pPr>
        <w:ind w:hanging="360" w:left="4746"/>
      </w:pPr>
      <w:rPr>
        <w:rFonts w:ascii="Wingdings" w:hAnsi="Wingdings"/>
      </w:rPr>
    </w:lvl>
    <w:lvl w:ilvl="6" w:tplc="28093E58">
      <w:start w:val="1"/>
      <w:numFmt w:val="bullet"/>
      <w:suff w:val="tab"/>
      <w:lvlText w:val=""/>
      <w:lvlJc w:val="left"/>
      <w:pPr>
        <w:ind w:hanging="360" w:left="5466"/>
      </w:pPr>
      <w:rPr>
        <w:rFonts w:ascii="Symbol" w:hAnsi="Symbol"/>
      </w:rPr>
    </w:lvl>
    <w:lvl w:ilvl="7" w:tplc="0530CC27">
      <w:start w:val="1"/>
      <w:numFmt w:val="bullet"/>
      <w:suff w:val="tab"/>
      <w:lvlText w:val="o"/>
      <w:lvlJc w:val="left"/>
      <w:pPr>
        <w:ind w:hanging="360" w:left="6186"/>
      </w:pPr>
      <w:rPr>
        <w:rFonts w:ascii="Courier New" w:hAnsi="Courier New"/>
      </w:rPr>
    </w:lvl>
    <w:lvl w:ilvl="8" w:tplc="11C2CEF2">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5C47524E">
      <w:start w:val="0"/>
      <w:numFmt w:val="bullet"/>
      <w:suff w:val="tab"/>
      <w:lvlText w:val="-"/>
      <w:lvlJc w:val="left"/>
      <w:pPr>
        <w:ind w:hanging="360" w:left="720"/>
        <w:tabs>
          <w:tab w:val="left" w:pos="720" w:leader="none"/>
        </w:tabs>
      </w:pPr>
      <w:rPr>
        <w:rFonts w:ascii="Times New Roman" w:hAnsi="Times New Roman"/>
      </w:rPr>
    </w:lvl>
    <w:lvl w:ilvl="1" w:tplc="632404AA">
      <w:start w:val="1"/>
      <w:numFmt w:val="bullet"/>
      <w:suff w:val="tab"/>
      <w:lvlText w:val="o"/>
      <w:lvlJc w:val="left"/>
      <w:pPr>
        <w:ind w:hanging="360" w:left="1440"/>
        <w:tabs>
          <w:tab w:val="left" w:pos="1440" w:leader="none"/>
        </w:tabs>
      </w:pPr>
      <w:rPr>
        <w:rFonts w:ascii="Courier New" w:hAnsi="Courier New"/>
      </w:rPr>
    </w:lvl>
    <w:lvl w:ilvl="2" w:tplc="1F07FC1C">
      <w:start w:val="1"/>
      <w:numFmt w:val="bullet"/>
      <w:suff w:val="tab"/>
      <w:lvlText w:val=""/>
      <w:lvlJc w:val="left"/>
      <w:pPr>
        <w:ind w:hanging="360" w:left="2160"/>
        <w:tabs>
          <w:tab w:val="left" w:pos="2160" w:leader="none"/>
        </w:tabs>
      </w:pPr>
      <w:rPr>
        <w:rFonts w:ascii="Wingdings" w:hAnsi="Wingdings"/>
      </w:rPr>
    </w:lvl>
    <w:lvl w:ilvl="3" w:tplc="1DEC887D">
      <w:start w:val="1"/>
      <w:numFmt w:val="bullet"/>
      <w:suff w:val="tab"/>
      <w:lvlText w:val=""/>
      <w:lvlJc w:val="left"/>
      <w:pPr>
        <w:ind w:hanging="360" w:left="2880"/>
        <w:tabs>
          <w:tab w:val="left" w:pos="2880" w:leader="none"/>
        </w:tabs>
      </w:pPr>
      <w:rPr>
        <w:rFonts w:ascii="Symbol" w:hAnsi="Symbol"/>
      </w:rPr>
    </w:lvl>
    <w:lvl w:ilvl="4" w:tplc="54085D4F">
      <w:start w:val="1"/>
      <w:numFmt w:val="bullet"/>
      <w:suff w:val="tab"/>
      <w:lvlText w:val="o"/>
      <w:lvlJc w:val="left"/>
      <w:pPr>
        <w:ind w:hanging="360" w:left="3600"/>
        <w:tabs>
          <w:tab w:val="left" w:pos="3600" w:leader="none"/>
        </w:tabs>
      </w:pPr>
      <w:rPr>
        <w:rFonts w:ascii="Courier New" w:hAnsi="Courier New"/>
      </w:rPr>
    </w:lvl>
    <w:lvl w:ilvl="5" w:tplc="345010E6">
      <w:start w:val="1"/>
      <w:numFmt w:val="bullet"/>
      <w:suff w:val="tab"/>
      <w:lvlText w:val=""/>
      <w:lvlJc w:val="left"/>
      <w:pPr>
        <w:ind w:hanging="360" w:left="4320"/>
        <w:tabs>
          <w:tab w:val="left" w:pos="4320" w:leader="none"/>
        </w:tabs>
      </w:pPr>
      <w:rPr>
        <w:rFonts w:ascii="Wingdings" w:hAnsi="Wingdings"/>
      </w:rPr>
    </w:lvl>
    <w:lvl w:ilvl="6" w:tplc="523ABBA5">
      <w:start w:val="1"/>
      <w:numFmt w:val="bullet"/>
      <w:suff w:val="tab"/>
      <w:lvlText w:val=""/>
      <w:lvlJc w:val="left"/>
      <w:pPr>
        <w:ind w:hanging="360" w:left="5040"/>
        <w:tabs>
          <w:tab w:val="left" w:pos="5040" w:leader="none"/>
        </w:tabs>
      </w:pPr>
      <w:rPr>
        <w:rFonts w:ascii="Symbol" w:hAnsi="Symbol"/>
      </w:rPr>
    </w:lvl>
    <w:lvl w:ilvl="7" w:tplc="05E792B6">
      <w:start w:val="1"/>
      <w:numFmt w:val="bullet"/>
      <w:suff w:val="tab"/>
      <w:lvlText w:val="o"/>
      <w:lvlJc w:val="left"/>
      <w:pPr>
        <w:ind w:hanging="360" w:left="5760"/>
        <w:tabs>
          <w:tab w:val="left" w:pos="5760" w:leader="none"/>
        </w:tabs>
      </w:pPr>
      <w:rPr>
        <w:rFonts w:ascii="Courier New" w:hAnsi="Courier New"/>
      </w:rPr>
    </w:lvl>
    <w:lvl w:ilvl="8" w:tplc="479E3CDA">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7952C41F">
      <w:start w:val="1"/>
      <w:numFmt w:val="bullet"/>
      <w:suff w:val="tab"/>
      <w:lvlText w:val=""/>
      <w:lvlJc w:val="left"/>
      <w:pPr>
        <w:ind w:hanging="360" w:left="720"/>
        <w:tabs>
          <w:tab w:val="left" w:pos="720" w:leader="none"/>
        </w:tabs>
      </w:pPr>
      <w:rPr>
        <w:rFonts w:ascii="Symbol" w:hAnsi="Symbol"/>
      </w:rPr>
    </w:lvl>
    <w:lvl w:ilvl="1" w:tplc="556282D4">
      <w:start w:val="1"/>
      <w:numFmt w:val="bullet"/>
      <w:suff w:val="tab"/>
      <w:lvlText w:val="o"/>
      <w:lvlJc w:val="left"/>
      <w:pPr>
        <w:ind w:hanging="360" w:left="1440"/>
        <w:tabs>
          <w:tab w:val="left" w:pos="1440" w:leader="none"/>
        </w:tabs>
      </w:pPr>
      <w:rPr>
        <w:rFonts w:ascii="Courier New" w:hAnsi="Courier New"/>
      </w:rPr>
    </w:lvl>
    <w:lvl w:ilvl="2" w:tplc="5F7BBAAD">
      <w:start w:val="1"/>
      <w:numFmt w:val="bullet"/>
      <w:suff w:val="tab"/>
      <w:lvlText w:val=""/>
      <w:lvlJc w:val="left"/>
      <w:pPr>
        <w:ind w:hanging="360" w:left="2160"/>
        <w:tabs>
          <w:tab w:val="left" w:pos="2160" w:leader="none"/>
        </w:tabs>
      </w:pPr>
      <w:rPr>
        <w:rFonts w:ascii="Wingdings" w:hAnsi="Wingdings"/>
      </w:rPr>
    </w:lvl>
    <w:lvl w:ilvl="3" w:tplc="40591A81">
      <w:start w:val="1"/>
      <w:numFmt w:val="bullet"/>
      <w:suff w:val="tab"/>
      <w:lvlText w:val=""/>
      <w:lvlJc w:val="left"/>
      <w:pPr>
        <w:ind w:hanging="360" w:left="2880"/>
        <w:tabs>
          <w:tab w:val="left" w:pos="2880" w:leader="none"/>
        </w:tabs>
      </w:pPr>
      <w:rPr>
        <w:rFonts w:ascii="Symbol" w:hAnsi="Symbol"/>
      </w:rPr>
    </w:lvl>
    <w:lvl w:ilvl="4" w:tplc="6FB65379">
      <w:start w:val="1"/>
      <w:numFmt w:val="bullet"/>
      <w:suff w:val="tab"/>
      <w:lvlText w:val="o"/>
      <w:lvlJc w:val="left"/>
      <w:pPr>
        <w:ind w:hanging="360" w:left="3600"/>
        <w:tabs>
          <w:tab w:val="left" w:pos="3600" w:leader="none"/>
        </w:tabs>
      </w:pPr>
      <w:rPr>
        <w:rFonts w:ascii="Courier New" w:hAnsi="Courier New"/>
      </w:rPr>
    </w:lvl>
    <w:lvl w:ilvl="5" w:tplc="71ADB401">
      <w:start w:val="1"/>
      <w:numFmt w:val="bullet"/>
      <w:suff w:val="tab"/>
      <w:lvlText w:val=""/>
      <w:lvlJc w:val="left"/>
      <w:pPr>
        <w:ind w:hanging="360" w:left="4320"/>
        <w:tabs>
          <w:tab w:val="left" w:pos="4320" w:leader="none"/>
        </w:tabs>
      </w:pPr>
      <w:rPr>
        <w:rFonts w:ascii="Wingdings" w:hAnsi="Wingdings"/>
      </w:rPr>
    </w:lvl>
    <w:lvl w:ilvl="6" w:tplc="1F9C47F2">
      <w:start w:val="1"/>
      <w:numFmt w:val="bullet"/>
      <w:suff w:val="tab"/>
      <w:lvlText w:val=""/>
      <w:lvlJc w:val="left"/>
      <w:pPr>
        <w:ind w:hanging="360" w:left="5040"/>
        <w:tabs>
          <w:tab w:val="left" w:pos="5040" w:leader="none"/>
        </w:tabs>
      </w:pPr>
      <w:rPr>
        <w:rFonts w:ascii="Symbol" w:hAnsi="Symbol"/>
      </w:rPr>
    </w:lvl>
    <w:lvl w:ilvl="7" w:tplc="2C7A64A4">
      <w:start w:val="1"/>
      <w:numFmt w:val="bullet"/>
      <w:suff w:val="tab"/>
      <w:lvlText w:val="o"/>
      <w:lvlJc w:val="left"/>
      <w:pPr>
        <w:ind w:hanging="360" w:left="5760"/>
        <w:tabs>
          <w:tab w:val="left" w:pos="5760" w:leader="none"/>
        </w:tabs>
      </w:pPr>
      <w:rPr>
        <w:rFonts w:ascii="Courier New" w:hAnsi="Courier New"/>
      </w:rPr>
    </w:lvl>
    <w:lvl w:ilvl="8" w:tplc="34FDDBAD">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7CEE5BD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link w:val="C14"/>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Título 3 Car"/>
    <w:link w:val="P4"/>
    <w:rPr>
      <w:rFonts w:ascii="Courier New" w:hAnsi="Courier New"/>
      <w:b w:val="1"/>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2011-06-13T14:51:00Z</dcterms:created>
  <cp:lastModifiedBy>Ethan Puglia</cp:lastModifiedBy>
  <cp:lastPrinted>2011-06-27T12:22:00Z</cp:lastPrinted>
  <dcterms:modified xsi:type="dcterms:W3CDTF">2019-03-28T17:34:32Z</dcterms:modified>
  <cp:revision>7</cp:revision>
  <dc:title>PROYECTO DE ORDENANZA VIOLENCIA FAMILIAR</dc:title>
</cp:coreProperties>
</file>