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529A9D" Type="http://schemas.openxmlformats.org/officeDocument/2006/relationships/officeDocument" Target="/word/document.xml" /><Relationship Id="coreR73529A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9029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799/02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nota obrante a Fs.30, el Sr. Romero Carlos Emilio solicita extender beneficios que le fueran otorgados mediante  Ordenanza 7090, correspondientes a Tasa por Servicios a la Propiedad por el inmueble Desig. Cat. 01-01-033-019 cta. 00003761;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parte de la misma se encuentra en gestión judicial, certificados 2321 y 11776 de fecha 20/12/05 y 07/12/07 respectivamente; 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una familia ubicada por debajo de la línea de la indingencia, debido a que con los ingresos económicos declarados, no alcanzan a cubrir la canasta básica total;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ESTABLECER </w:t>
      </w:r>
      <w:r>
        <w:rPr>
          <w:rStyle w:val="C3"/>
          <w:rFonts w:ascii="Courier New" w:hAnsi="Courier New"/>
          <w:b w:val="0"/>
          <w:sz w:val="24"/>
        </w:rPr>
        <w:t xml:space="preserve">que </w:t>
      </w:r>
      <w:r>
        <w:rPr>
          <w:rStyle w:val="C3"/>
          <w:rFonts w:ascii="Courier New" w:hAnsi="Courier New"/>
          <w:b w:val="0"/>
          <w:sz w:val="24"/>
        </w:rPr>
        <w:t xml:space="preserve">por </w:t>
      </w:r>
      <w:r>
        <w:rPr>
          <w:rStyle w:val="C3"/>
          <w:rFonts w:ascii="Courier New" w:hAnsi="Courier New"/>
          <w:b w:val="0"/>
          <w:sz w:val="24"/>
        </w:rPr>
        <w:t xml:space="preserve">cada cuota abonada en término correspondiente a Tasa por Servicios a la Propiedad inmueble Desig. Cat. 01-01-033-019 cta. 00003761 EXIMIR </w:t>
      </w:r>
      <w:r>
        <w:rPr>
          <w:rStyle w:val="C3"/>
          <w:rFonts w:ascii="Courier New" w:hAnsi="Courier New"/>
          <w:b w:val="0"/>
          <w:sz w:val="24"/>
        </w:rPr>
        <w:t>SEIS (</w:t>
      </w:r>
      <w:r>
        <w:rPr>
          <w:rStyle w:val="C3"/>
          <w:rFonts w:ascii="Courier New" w:hAnsi="Courier New"/>
          <w:b w:val="0"/>
          <w:sz w:val="24"/>
        </w:rPr>
        <w:t>6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las cuotas anteriores adeudadas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SOLICITAR </w:t>
      </w:r>
      <w:r>
        <w:rPr>
          <w:rStyle w:val="C3"/>
          <w:rFonts w:ascii="Courier New" w:hAnsi="Courier New"/>
          <w:b w:val="0"/>
          <w:sz w:val="24"/>
        </w:rPr>
        <w:t>al Sr. Intendente Municipal interceda ante el o los procuradores actuantes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D37CAA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C5FF94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D20728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405E53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0AE69F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2D4E0C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883208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653998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4B4A1C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227AB3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82020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31029B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28DCDD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0B2A0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FAE23B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F37C5C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A6D94C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D02CD6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6EFF4E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9CC07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7F26AA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63A91D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70E80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50C1F6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80045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532C2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79109E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946268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BF20BC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B883F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DD6DE4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D833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6EB763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C7B50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FF35D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045B9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5AC741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7E30E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9813D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96DD7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4094F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D406B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A60CA9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063F98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15343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5D0B15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2011-08-01T12:54:00Z</dcterms:created>
  <cp:lastModifiedBy>Ethan Puglia</cp:lastModifiedBy>
  <cp:lastPrinted>2011-08-05T12:12:00Z</cp:lastPrinted>
  <dcterms:modified xsi:type="dcterms:W3CDTF">2019-03-28T17:34:35Z</dcterms:modified>
  <cp:revision>8</cp:revision>
  <dc:title>PROYECTO DE ORDENANZA VIOLENCIA FAMILIAR</dc:title>
</cp:coreProperties>
</file>