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AD89958" Type="http://schemas.openxmlformats.org/officeDocument/2006/relationships/officeDocument" Target="/word/document.xml" /><Relationship Id="coreR1AD8995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9040</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 xml:space="preserve">La necesidad de dar nombre al </w:t>
      </w:r>
      <w:r>
        <w:rPr>
          <w:rStyle w:val="C14"/>
          <w:rFonts w:ascii="Courier New" w:hAnsi="Courier New"/>
          <w:i w:val="1"/>
        </w:rPr>
        <w:t>P</w:t>
      </w:r>
      <w:r>
        <w:rPr>
          <w:rStyle w:val="C14"/>
          <w:rFonts w:ascii="Courier New" w:hAnsi="Courier New"/>
          <w:i w:val="1"/>
        </w:rPr>
        <w:t>uente nuevo sobre el Arroyo Chicamtoltina</w:t>
      </w:r>
      <w:r>
        <w:rPr>
          <w:rStyle w:val="C3"/>
          <w:rFonts w:ascii="Courier New" w:hAnsi="Courier New"/>
        </w:rPr>
        <w:t xml:space="preserv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nuevo Puente erigido sobre el Arroyo Chicamtoltina, une a la Ciudad con el sector Oeste y se suma a la familia de puentes de nuestra localidad;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importante obra fue realizada en su totalidad con recursos genuinos, mano de obra Municipal y principalmente es fruto del anhelo de todos los vecinos del sector;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importante reconocer la trayectoria de vecinos que han dado parte de su tiempo y su historia para el desarrollo de actividades destinadas al bien común y para realizar ese homenaje, dar el nombre PIERINO MITRANO, al Puente nuevo sobre el Arroyo Chicamtoltina del Barrio El Cañito como testimonio permanente en recuerdo de su memoria;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PIERINO MITRANO, llega a la Argentina a bordo del “Princessa Mafalda” desde la Isla Gaeta, Italia en 1925, en busca de buena tierra para echar raíces. Desembarcó y paso un tiempo en Buenos Aires, pero su afán era de buscar una tierra que se le parezca a la de su Ciudad natal, a la que no quería olvidar. Es así, que le hablaron de los paisajes de Córdoba y sin pensarlo se puso en viaje.  Su destino fue Alta Gracia, hospedándose en calle España y Tucumán, casa de un paisano, Don Armando Biancospino quien fue el que lo entusiasmo con sus relatos sobre la belleza de las serranías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su sueño de inmigrante comenzó a realizarse, cuando le ofrecen unas tierras a orillas del hermoso Arroyo de Alta  Gracia, adquiriéndolas  inmediatamente.  Pero  sus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sueños eran más ambiciosos necesitaba trabajo y formar una familia. La Ciudad por entonces se estaba formando y la población era escasa y las posibilidades de trabajo también. Alta Gracia, elegida por PIERINO, comenzaba a demostrarle que aquí iba a ser definitivamente su lugar en el mundo. Pronto ingresó a trabajar en el Sierras Hotel, como ayudante de cocina y también oficio como mantenimiento y la raíz más profunda nace en el momento que conoce a Doña Dalinda Guillermina Sosa Vaigorri (Doña Tina) una cordobesa de pura cepa, con quién se casa y tiene dos hijos Pablo Ugolino y Rubin Mitrano;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las tierras adquiridas a orillas del Arroyo, en la parte más alta, edifico la casa y su hogar. En la zona no llegaban los servicios y el agua era suministrada por vertientes que afloraban al Arroyo. Es así que PIERINO coloca entre las piedras del murallón, un caño de bronce para que el agua pudiera verter con más facilidad. Ese caño y el elemento natural del agua que provenía de las entrañas de las sierras, represento un signo de porvenir y de futuro. Luego con la urbanización, que no demoró en llegar, el lugar se denominó “El Cañito”, posteriormente también se le llamo así al balneario, luego al vado, al barrio también y hasta una calle lleva hoy ese nombre;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recuerdos de la partida, el viaje, la aventura, los sueños, el trabajo, las sierras y la familia, lo inspiraron quizás, para construir frente al Arroyo, una pared con forma de barco que representa al trasatlántico Italiano que lo trajo un día de Italia y que dos años después, en 1927, con 1200 inmigrantes italianos a bordo, naufraga frente a las costas de San Salvador de Bahía (Brasil). Esa obra que la podemos visualizar desde la Plaza de las Américas, lleva el nombre “Mafalda” en recuerdo del “Princessa Mafalda”;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sus últimos años de vida transcurrieron alegremente junto a toda su familia, que así lo recuerdan sus nietos Rudy,  Isolda,  Randy,  Adriana,  Claudio y  Mariela. El </w:t>
      </w:r>
    </w:p>
    <w:p>
      <w:pPr>
        <w:ind w:left="426"/>
        <w:jc w:val="right"/>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Nono, como le decían sus nietos, en 1973, a los 78 años, nos deja para siempre. Y nos deja también a “Mafalda” símbolo de los sueños y la esperanza de nuestros abuelos y “El Cañito” hoy convertido en nombre propio que marca una identidad y que simboliza la fé y la prosperidad;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acuerdo a lo establecido en el Art.79º Inc. 25 de la Carta Orgánica Municipal corresponde al Honorable Concejo Deliberante dar los nombres a las calles del Dominio Público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su aprobación por unanimidad en Sesión Ordinaria del día 03 de Agosto de 2011;</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ind w:hanging="454" w:left="567"/>
        <w:jc w:val="both"/>
        <w:rPr>
          <w:rStyle w:val="C3"/>
          <w:rFonts w:ascii="Courier New" w:hAnsi="Courier New"/>
        </w:rPr>
      </w:pPr>
      <w:r>
        <w:rPr>
          <w:rStyle w:val="C3"/>
          <w:rFonts w:ascii="Courier New" w:hAnsi="Courier New"/>
          <w:b w:val="1"/>
          <w:u w:val="single"/>
        </w:rPr>
        <w:t>Art.1</w:t>
      </w:r>
      <w:r>
        <w:rPr>
          <w:rStyle w:val="C3"/>
          <w:rFonts w:ascii="Courier New" w:hAnsi="Courier New"/>
          <w:b w:val="1"/>
        </w:rPr>
        <w:t>: DESIGNASE</w:t>
      </w:r>
      <w:r>
        <w:rPr>
          <w:rStyle w:val="C3"/>
          <w:rFonts w:ascii="Courier New" w:hAnsi="Courier New"/>
        </w:rPr>
        <w:t xml:space="preserve"> con el nombre </w:t>
      </w:r>
      <w:r>
        <w:rPr>
          <w:rStyle w:val="C3"/>
          <w:rFonts w:ascii="Courier New" w:hAnsi="Courier New"/>
          <w:i w:val="1"/>
        </w:rPr>
        <w:t>“PIERINO MITRANO</w:t>
      </w:r>
      <w:r>
        <w:rPr>
          <w:rStyle w:val="C3"/>
          <w:rFonts w:ascii="Courier New" w:hAnsi="Courier New"/>
          <w:i w:val="1"/>
        </w:rPr>
        <w:t xml:space="preserve"> – </w:t>
      </w:r>
      <w:r>
        <w:rPr>
          <w:rStyle w:val="C3"/>
          <w:rFonts w:ascii="Courier New" w:hAnsi="Courier New"/>
          <w:i w:val="1"/>
        </w:rPr>
        <w:t>vecino”</w:t>
      </w:r>
      <w:r>
        <w:rPr>
          <w:rStyle w:val="C3"/>
          <w:rFonts w:ascii="Courier New" w:hAnsi="Courier New"/>
        </w:rPr>
        <w:t xml:space="preserve">  al puente nuevo sobre el Arroyo Chicamtoltina que une a la Ciudad con el sector Oeste. </w:t>
      </w:r>
    </w:p>
    <w:p>
      <w:pPr>
        <w:ind w:hanging="29" w:left="142"/>
        <w:jc w:val="both"/>
        <w:rPr>
          <w:rStyle w:val="C3"/>
          <w:rFonts w:ascii="Courier New" w:hAnsi="Courier New"/>
        </w:rPr>
      </w:pPr>
    </w:p>
    <w:p>
      <w:pPr>
        <w:ind w:hanging="454"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FACULTASE </w:t>
      </w:r>
      <w:r>
        <w:rPr>
          <w:rStyle w:val="C3"/>
          <w:rFonts w:ascii="Courier New" w:hAnsi="Courier New"/>
        </w:rPr>
        <w:t>al Departamento Ejecutivo, a través de las Áreas Técnicas correspondientes a adecuar y/o incorporar la señalización vertical necesaria a los fines de la concreción de lo implementado en el Artículo anterior.</w:t>
      </w:r>
    </w:p>
    <w:p>
      <w:pPr>
        <w:ind w:hanging="29" w:left="142"/>
        <w:jc w:val="both"/>
        <w:rPr>
          <w:rStyle w:val="C3"/>
          <w:rFonts w:ascii="Courier New" w:hAnsi="Courier New"/>
        </w:rPr>
      </w:pPr>
    </w:p>
    <w:p>
      <w:pPr>
        <w:ind w:hanging="454"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TRES DÍAS DEL MES DE AGOSTO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B237176">
      <w:start w:val="0"/>
      <w:numFmt w:val="bullet"/>
      <w:suff w:val="tab"/>
      <w:lvlText w:val=""/>
      <w:lvlJc w:val="left"/>
      <w:pPr>
        <w:ind w:hanging="360" w:left="786"/>
      </w:pPr>
      <w:rPr>
        <w:rFonts w:ascii="Symbol" w:hAnsi="Symbol"/>
      </w:rPr>
    </w:lvl>
    <w:lvl w:ilvl="1" w:tplc="4BE222D5">
      <w:start w:val="1"/>
      <w:numFmt w:val="bullet"/>
      <w:suff w:val="tab"/>
      <w:lvlText w:val="o"/>
      <w:lvlJc w:val="left"/>
      <w:pPr>
        <w:ind w:hanging="360" w:left="1506"/>
      </w:pPr>
      <w:rPr>
        <w:rFonts w:ascii="Courier New" w:hAnsi="Courier New"/>
      </w:rPr>
    </w:lvl>
    <w:lvl w:ilvl="2" w:tplc="131D68E9">
      <w:start w:val="1"/>
      <w:numFmt w:val="bullet"/>
      <w:suff w:val="tab"/>
      <w:lvlText w:val=""/>
      <w:lvlJc w:val="left"/>
      <w:pPr>
        <w:ind w:hanging="360" w:left="2226"/>
      </w:pPr>
      <w:rPr>
        <w:rFonts w:ascii="Wingdings" w:hAnsi="Wingdings"/>
      </w:rPr>
    </w:lvl>
    <w:lvl w:ilvl="3" w:tplc="16D68DF0">
      <w:start w:val="1"/>
      <w:numFmt w:val="bullet"/>
      <w:suff w:val="tab"/>
      <w:lvlText w:val=""/>
      <w:lvlJc w:val="left"/>
      <w:pPr>
        <w:ind w:hanging="360" w:left="2946"/>
      </w:pPr>
      <w:rPr>
        <w:rFonts w:ascii="Symbol" w:hAnsi="Symbol"/>
      </w:rPr>
    </w:lvl>
    <w:lvl w:ilvl="4" w:tplc="09070561">
      <w:start w:val="1"/>
      <w:numFmt w:val="bullet"/>
      <w:suff w:val="tab"/>
      <w:lvlText w:val="o"/>
      <w:lvlJc w:val="left"/>
      <w:pPr>
        <w:ind w:hanging="360" w:left="3666"/>
      </w:pPr>
      <w:rPr>
        <w:rFonts w:ascii="Courier New" w:hAnsi="Courier New"/>
      </w:rPr>
    </w:lvl>
    <w:lvl w:ilvl="5" w:tplc="4EA93ECB">
      <w:start w:val="1"/>
      <w:numFmt w:val="bullet"/>
      <w:suff w:val="tab"/>
      <w:lvlText w:val=""/>
      <w:lvlJc w:val="left"/>
      <w:pPr>
        <w:ind w:hanging="360" w:left="4386"/>
      </w:pPr>
      <w:rPr>
        <w:rFonts w:ascii="Wingdings" w:hAnsi="Wingdings"/>
      </w:rPr>
    </w:lvl>
    <w:lvl w:ilvl="6" w:tplc="4944E1DB">
      <w:start w:val="1"/>
      <w:numFmt w:val="bullet"/>
      <w:suff w:val="tab"/>
      <w:lvlText w:val=""/>
      <w:lvlJc w:val="left"/>
      <w:pPr>
        <w:ind w:hanging="360" w:left="5106"/>
      </w:pPr>
      <w:rPr>
        <w:rFonts w:ascii="Symbol" w:hAnsi="Symbol"/>
      </w:rPr>
    </w:lvl>
    <w:lvl w:ilvl="7" w:tplc="122F9550">
      <w:start w:val="1"/>
      <w:numFmt w:val="bullet"/>
      <w:suff w:val="tab"/>
      <w:lvlText w:val="o"/>
      <w:lvlJc w:val="left"/>
      <w:pPr>
        <w:ind w:hanging="360" w:left="5826"/>
      </w:pPr>
      <w:rPr>
        <w:rFonts w:ascii="Courier New" w:hAnsi="Courier New"/>
      </w:rPr>
    </w:lvl>
    <w:lvl w:ilvl="8" w:tplc="5115B83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280D8B49">
      <w:start w:val="0"/>
      <w:numFmt w:val="bullet"/>
      <w:suff w:val="tab"/>
      <w:lvlText w:val=""/>
      <w:lvlJc w:val="left"/>
      <w:pPr>
        <w:ind w:hanging="360" w:left="927"/>
      </w:pPr>
      <w:rPr>
        <w:rFonts w:ascii="Symbol" w:hAnsi="Symbol"/>
      </w:rPr>
    </w:lvl>
    <w:lvl w:ilvl="1" w:tplc="340DEA3F">
      <w:start w:val="1"/>
      <w:numFmt w:val="bullet"/>
      <w:suff w:val="tab"/>
      <w:lvlText w:val="o"/>
      <w:lvlJc w:val="left"/>
      <w:pPr>
        <w:ind w:hanging="360" w:left="1647"/>
      </w:pPr>
      <w:rPr>
        <w:rFonts w:ascii="Courier New" w:hAnsi="Courier New"/>
      </w:rPr>
    </w:lvl>
    <w:lvl w:ilvl="2" w:tplc="09CBB1EF">
      <w:start w:val="1"/>
      <w:numFmt w:val="bullet"/>
      <w:suff w:val="tab"/>
      <w:lvlText w:val=""/>
      <w:lvlJc w:val="left"/>
      <w:pPr>
        <w:ind w:hanging="360" w:left="2367"/>
      </w:pPr>
      <w:rPr>
        <w:rFonts w:ascii="Wingdings" w:hAnsi="Wingdings"/>
      </w:rPr>
    </w:lvl>
    <w:lvl w:ilvl="3" w:tplc="16206397">
      <w:start w:val="1"/>
      <w:numFmt w:val="bullet"/>
      <w:suff w:val="tab"/>
      <w:lvlText w:val=""/>
      <w:lvlJc w:val="left"/>
      <w:pPr>
        <w:ind w:hanging="360" w:left="3087"/>
      </w:pPr>
      <w:rPr>
        <w:rFonts w:ascii="Symbol" w:hAnsi="Symbol"/>
      </w:rPr>
    </w:lvl>
    <w:lvl w:ilvl="4" w:tplc="7D09F823">
      <w:start w:val="1"/>
      <w:numFmt w:val="bullet"/>
      <w:suff w:val="tab"/>
      <w:lvlText w:val="o"/>
      <w:lvlJc w:val="left"/>
      <w:pPr>
        <w:ind w:hanging="360" w:left="3807"/>
      </w:pPr>
      <w:rPr>
        <w:rFonts w:ascii="Courier New" w:hAnsi="Courier New"/>
      </w:rPr>
    </w:lvl>
    <w:lvl w:ilvl="5" w:tplc="0B947EE1">
      <w:start w:val="1"/>
      <w:numFmt w:val="bullet"/>
      <w:suff w:val="tab"/>
      <w:lvlText w:val=""/>
      <w:lvlJc w:val="left"/>
      <w:pPr>
        <w:ind w:hanging="360" w:left="4527"/>
      </w:pPr>
      <w:rPr>
        <w:rFonts w:ascii="Wingdings" w:hAnsi="Wingdings"/>
      </w:rPr>
    </w:lvl>
    <w:lvl w:ilvl="6" w:tplc="1BF332B5">
      <w:start w:val="1"/>
      <w:numFmt w:val="bullet"/>
      <w:suff w:val="tab"/>
      <w:lvlText w:val=""/>
      <w:lvlJc w:val="left"/>
      <w:pPr>
        <w:ind w:hanging="360" w:left="5247"/>
      </w:pPr>
      <w:rPr>
        <w:rFonts w:ascii="Symbol" w:hAnsi="Symbol"/>
      </w:rPr>
    </w:lvl>
    <w:lvl w:ilvl="7" w:tplc="052D58FB">
      <w:start w:val="1"/>
      <w:numFmt w:val="bullet"/>
      <w:suff w:val="tab"/>
      <w:lvlText w:val="o"/>
      <w:lvlJc w:val="left"/>
      <w:pPr>
        <w:ind w:hanging="360" w:left="5967"/>
      </w:pPr>
      <w:rPr>
        <w:rFonts w:ascii="Courier New" w:hAnsi="Courier New"/>
      </w:rPr>
    </w:lvl>
    <w:lvl w:ilvl="8" w:tplc="6F2DE47E">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50611D0">
      <w:start w:val="1"/>
      <w:numFmt w:val="bullet"/>
      <w:suff w:val="tab"/>
      <w:lvlText w:val=""/>
      <w:lvlJc w:val="left"/>
      <w:pPr>
        <w:ind w:hanging="360" w:left="1146"/>
      </w:pPr>
      <w:rPr>
        <w:rFonts w:ascii="Symbol" w:hAnsi="Symbol"/>
      </w:rPr>
    </w:lvl>
    <w:lvl w:ilvl="1" w:tplc="50589175">
      <w:start w:val="1"/>
      <w:numFmt w:val="bullet"/>
      <w:suff w:val="tab"/>
      <w:lvlText w:val="o"/>
      <w:lvlJc w:val="left"/>
      <w:pPr>
        <w:ind w:hanging="360" w:left="1866"/>
      </w:pPr>
      <w:rPr>
        <w:rFonts w:ascii="Courier New" w:hAnsi="Courier New"/>
      </w:rPr>
    </w:lvl>
    <w:lvl w:ilvl="2" w:tplc="2AABEBE3">
      <w:start w:val="1"/>
      <w:numFmt w:val="bullet"/>
      <w:suff w:val="tab"/>
      <w:lvlText w:val=""/>
      <w:lvlJc w:val="left"/>
      <w:pPr>
        <w:ind w:hanging="360" w:left="2586"/>
      </w:pPr>
      <w:rPr>
        <w:rFonts w:ascii="Wingdings" w:hAnsi="Wingdings"/>
      </w:rPr>
    </w:lvl>
    <w:lvl w:ilvl="3" w:tplc="69751A87">
      <w:start w:val="1"/>
      <w:numFmt w:val="bullet"/>
      <w:suff w:val="tab"/>
      <w:lvlText w:val=""/>
      <w:lvlJc w:val="left"/>
      <w:pPr>
        <w:ind w:hanging="360" w:left="3306"/>
      </w:pPr>
      <w:rPr>
        <w:rFonts w:ascii="Symbol" w:hAnsi="Symbol"/>
      </w:rPr>
    </w:lvl>
    <w:lvl w:ilvl="4" w:tplc="03F9C3DB">
      <w:start w:val="1"/>
      <w:numFmt w:val="bullet"/>
      <w:suff w:val="tab"/>
      <w:lvlText w:val="o"/>
      <w:lvlJc w:val="left"/>
      <w:pPr>
        <w:ind w:hanging="360" w:left="4026"/>
      </w:pPr>
      <w:rPr>
        <w:rFonts w:ascii="Courier New" w:hAnsi="Courier New"/>
      </w:rPr>
    </w:lvl>
    <w:lvl w:ilvl="5" w:tplc="438B872E">
      <w:start w:val="1"/>
      <w:numFmt w:val="bullet"/>
      <w:suff w:val="tab"/>
      <w:lvlText w:val=""/>
      <w:lvlJc w:val="left"/>
      <w:pPr>
        <w:ind w:hanging="360" w:left="4746"/>
      </w:pPr>
      <w:rPr>
        <w:rFonts w:ascii="Wingdings" w:hAnsi="Wingdings"/>
      </w:rPr>
    </w:lvl>
    <w:lvl w:ilvl="6" w:tplc="4A03560C">
      <w:start w:val="1"/>
      <w:numFmt w:val="bullet"/>
      <w:suff w:val="tab"/>
      <w:lvlText w:val=""/>
      <w:lvlJc w:val="left"/>
      <w:pPr>
        <w:ind w:hanging="360" w:left="5466"/>
      </w:pPr>
      <w:rPr>
        <w:rFonts w:ascii="Symbol" w:hAnsi="Symbol"/>
      </w:rPr>
    </w:lvl>
    <w:lvl w:ilvl="7" w:tplc="0B1B5F68">
      <w:start w:val="1"/>
      <w:numFmt w:val="bullet"/>
      <w:suff w:val="tab"/>
      <w:lvlText w:val="o"/>
      <w:lvlJc w:val="left"/>
      <w:pPr>
        <w:ind w:hanging="360" w:left="6186"/>
      </w:pPr>
      <w:rPr>
        <w:rFonts w:ascii="Courier New" w:hAnsi="Courier New"/>
      </w:rPr>
    </w:lvl>
    <w:lvl w:ilvl="8" w:tplc="00B01C68">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253D4E0">
      <w:start w:val="0"/>
      <w:numFmt w:val="bullet"/>
      <w:suff w:val="tab"/>
      <w:lvlText w:val="-"/>
      <w:lvlJc w:val="left"/>
      <w:pPr>
        <w:ind w:hanging="360" w:left="720"/>
        <w:tabs>
          <w:tab w:val="left" w:pos="720" w:leader="none"/>
        </w:tabs>
      </w:pPr>
      <w:rPr>
        <w:rFonts w:ascii="Times New Roman" w:hAnsi="Times New Roman"/>
      </w:rPr>
    </w:lvl>
    <w:lvl w:ilvl="1" w:tplc="5DFD38C4">
      <w:start w:val="1"/>
      <w:numFmt w:val="bullet"/>
      <w:suff w:val="tab"/>
      <w:lvlText w:val="o"/>
      <w:lvlJc w:val="left"/>
      <w:pPr>
        <w:ind w:hanging="360" w:left="1440"/>
        <w:tabs>
          <w:tab w:val="left" w:pos="1440" w:leader="none"/>
        </w:tabs>
      </w:pPr>
      <w:rPr>
        <w:rFonts w:ascii="Courier New" w:hAnsi="Courier New"/>
      </w:rPr>
    </w:lvl>
    <w:lvl w:ilvl="2" w:tplc="439ECE0D">
      <w:start w:val="1"/>
      <w:numFmt w:val="bullet"/>
      <w:suff w:val="tab"/>
      <w:lvlText w:val=""/>
      <w:lvlJc w:val="left"/>
      <w:pPr>
        <w:ind w:hanging="360" w:left="2160"/>
        <w:tabs>
          <w:tab w:val="left" w:pos="2160" w:leader="none"/>
        </w:tabs>
      </w:pPr>
      <w:rPr>
        <w:rFonts w:ascii="Wingdings" w:hAnsi="Wingdings"/>
      </w:rPr>
    </w:lvl>
    <w:lvl w:ilvl="3" w:tplc="501A6199">
      <w:start w:val="1"/>
      <w:numFmt w:val="bullet"/>
      <w:suff w:val="tab"/>
      <w:lvlText w:val=""/>
      <w:lvlJc w:val="left"/>
      <w:pPr>
        <w:ind w:hanging="360" w:left="2880"/>
        <w:tabs>
          <w:tab w:val="left" w:pos="2880" w:leader="none"/>
        </w:tabs>
      </w:pPr>
      <w:rPr>
        <w:rFonts w:ascii="Symbol" w:hAnsi="Symbol"/>
      </w:rPr>
    </w:lvl>
    <w:lvl w:ilvl="4" w:tplc="50B8AF7B">
      <w:start w:val="1"/>
      <w:numFmt w:val="bullet"/>
      <w:suff w:val="tab"/>
      <w:lvlText w:val="o"/>
      <w:lvlJc w:val="left"/>
      <w:pPr>
        <w:ind w:hanging="360" w:left="3600"/>
        <w:tabs>
          <w:tab w:val="left" w:pos="3600" w:leader="none"/>
        </w:tabs>
      </w:pPr>
      <w:rPr>
        <w:rFonts w:ascii="Courier New" w:hAnsi="Courier New"/>
      </w:rPr>
    </w:lvl>
    <w:lvl w:ilvl="5" w:tplc="1322BC4C">
      <w:start w:val="1"/>
      <w:numFmt w:val="bullet"/>
      <w:suff w:val="tab"/>
      <w:lvlText w:val=""/>
      <w:lvlJc w:val="left"/>
      <w:pPr>
        <w:ind w:hanging="360" w:left="4320"/>
        <w:tabs>
          <w:tab w:val="left" w:pos="4320" w:leader="none"/>
        </w:tabs>
      </w:pPr>
      <w:rPr>
        <w:rFonts w:ascii="Wingdings" w:hAnsi="Wingdings"/>
      </w:rPr>
    </w:lvl>
    <w:lvl w:ilvl="6" w:tplc="2AA21A36">
      <w:start w:val="1"/>
      <w:numFmt w:val="bullet"/>
      <w:suff w:val="tab"/>
      <w:lvlText w:val=""/>
      <w:lvlJc w:val="left"/>
      <w:pPr>
        <w:ind w:hanging="360" w:left="5040"/>
        <w:tabs>
          <w:tab w:val="left" w:pos="5040" w:leader="none"/>
        </w:tabs>
      </w:pPr>
      <w:rPr>
        <w:rFonts w:ascii="Symbol" w:hAnsi="Symbol"/>
      </w:rPr>
    </w:lvl>
    <w:lvl w:ilvl="7" w:tplc="26DE8B98">
      <w:start w:val="1"/>
      <w:numFmt w:val="bullet"/>
      <w:suff w:val="tab"/>
      <w:lvlText w:val="o"/>
      <w:lvlJc w:val="left"/>
      <w:pPr>
        <w:ind w:hanging="360" w:left="5760"/>
        <w:tabs>
          <w:tab w:val="left" w:pos="5760" w:leader="none"/>
        </w:tabs>
      </w:pPr>
      <w:rPr>
        <w:rFonts w:ascii="Courier New" w:hAnsi="Courier New"/>
      </w:rPr>
    </w:lvl>
    <w:lvl w:ilvl="8" w:tplc="38332871">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A7AB80E">
      <w:start w:val="1"/>
      <w:numFmt w:val="bullet"/>
      <w:suff w:val="tab"/>
      <w:lvlText w:val=""/>
      <w:lvlJc w:val="left"/>
      <w:pPr>
        <w:ind w:hanging="360" w:left="720"/>
        <w:tabs>
          <w:tab w:val="left" w:pos="720" w:leader="none"/>
        </w:tabs>
      </w:pPr>
      <w:rPr>
        <w:rFonts w:ascii="Symbol" w:hAnsi="Symbol"/>
      </w:rPr>
    </w:lvl>
    <w:lvl w:ilvl="1" w:tplc="7686A105">
      <w:start w:val="1"/>
      <w:numFmt w:val="bullet"/>
      <w:suff w:val="tab"/>
      <w:lvlText w:val="o"/>
      <w:lvlJc w:val="left"/>
      <w:pPr>
        <w:ind w:hanging="360" w:left="1440"/>
        <w:tabs>
          <w:tab w:val="left" w:pos="1440" w:leader="none"/>
        </w:tabs>
      </w:pPr>
      <w:rPr>
        <w:rFonts w:ascii="Courier New" w:hAnsi="Courier New"/>
      </w:rPr>
    </w:lvl>
    <w:lvl w:ilvl="2" w:tplc="1D35D1AF">
      <w:start w:val="1"/>
      <w:numFmt w:val="bullet"/>
      <w:suff w:val="tab"/>
      <w:lvlText w:val=""/>
      <w:lvlJc w:val="left"/>
      <w:pPr>
        <w:ind w:hanging="360" w:left="2160"/>
        <w:tabs>
          <w:tab w:val="left" w:pos="2160" w:leader="none"/>
        </w:tabs>
      </w:pPr>
      <w:rPr>
        <w:rFonts w:ascii="Wingdings" w:hAnsi="Wingdings"/>
      </w:rPr>
    </w:lvl>
    <w:lvl w:ilvl="3" w:tplc="0CA9C8D2">
      <w:start w:val="1"/>
      <w:numFmt w:val="bullet"/>
      <w:suff w:val="tab"/>
      <w:lvlText w:val=""/>
      <w:lvlJc w:val="left"/>
      <w:pPr>
        <w:ind w:hanging="360" w:left="2880"/>
        <w:tabs>
          <w:tab w:val="left" w:pos="2880" w:leader="none"/>
        </w:tabs>
      </w:pPr>
      <w:rPr>
        <w:rFonts w:ascii="Symbol" w:hAnsi="Symbol"/>
      </w:rPr>
    </w:lvl>
    <w:lvl w:ilvl="4" w:tplc="6BBEB922">
      <w:start w:val="1"/>
      <w:numFmt w:val="bullet"/>
      <w:suff w:val="tab"/>
      <w:lvlText w:val="o"/>
      <w:lvlJc w:val="left"/>
      <w:pPr>
        <w:ind w:hanging="360" w:left="3600"/>
        <w:tabs>
          <w:tab w:val="left" w:pos="3600" w:leader="none"/>
        </w:tabs>
      </w:pPr>
      <w:rPr>
        <w:rFonts w:ascii="Courier New" w:hAnsi="Courier New"/>
      </w:rPr>
    </w:lvl>
    <w:lvl w:ilvl="5" w:tplc="4F42E4AE">
      <w:start w:val="1"/>
      <w:numFmt w:val="bullet"/>
      <w:suff w:val="tab"/>
      <w:lvlText w:val=""/>
      <w:lvlJc w:val="left"/>
      <w:pPr>
        <w:ind w:hanging="360" w:left="4320"/>
        <w:tabs>
          <w:tab w:val="left" w:pos="4320" w:leader="none"/>
        </w:tabs>
      </w:pPr>
      <w:rPr>
        <w:rFonts w:ascii="Wingdings" w:hAnsi="Wingdings"/>
      </w:rPr>
    </w:lvl>
    <w:lvl w:ilvl="6" w:tplc="514EF586">
      <w:start w:val="1"/>
      <w:numFmt w:val="bullet"/>
      <w:suff w:val="tab"/>
      <w:lvlText w:val=""/>
      <w:lvlJc w:val="left"/>
      <w:pPr>
        <w:ind w:hanging="360" w:left="5040"/>
        <w:tabs>
          <w:tab w:val="left" w:pos="5040" w:leader="none"/>
        </w:tabs>
      </w:pPr>
      <w:rPr>
        <w:rFonts w:ascii="Symbol" w:hAnsi="Symbol"/>
      </w:rPr>
    </w:lvl>
    <w:lvl w:ilvl="7" w:tplc="6405A14D">
      <w:start w:val="1"/>
      <w:numFmt w:val="bullet"/>
      <w:suff w:val="tab"/>
      <w:lvlText w:val="o"/>
      <w:lvlJc w:val="left"/>
      <w:pPr>
        <w:ind w:hanging="360" w:left="5760"/>
        <w:tabs>
          <w:tab w:val="left" w:pos="5760" w:leader="none"/>
        </w:tabs>
      </w:pPr>
      <w:rPr>
        <w:rFonts w:ascii="Courier New" w:hAnsi="Courier New"/>
      </w:rPr>
    </w:lvl>
    <w:lvl w:ilvl="8" w:tplc="1D5D7BC3">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3FE04CF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5"/>
  </w:num>
  <w:num w:numId="14">
    <w:abstractNumId w:val="29"/>
  </w:num>
  <w:num w:numId="15">
    <w:abstractNumId w:val="28"/>
  </w:num>
  <w:num w:numId="16">
    <w:abstractNumId w:val="18"/>
  </w:num>
  <w:num w:numId="17">
    <w:abstractNumId w:val="19"/>
  </w:num>
  <w:num w:numId="18">
    <w:abstractNumId w:val="32"/>
  </w:num>
  <w:num w:numId="19">
    <w:abstractNumId w:val="13"/>
  </w:num>
  <w:num w:numId="20">
    <w:abstractNumId w:val="6"/>
  </w:num>
  <w:num w:numId="21">
    <w:abstractNumId w:val="1"/>
  </w:num>
  <w:num w:numId="22">
    <w:abstractNumId w:val="23"/>
  </w:num>
  <w:num w:numId="23">
    <w:abstractNumId w:val="33"/>
  </w:num>
  <w:num w:numId="24">
    <w:abstractNumId w:val="27"/>
  </w:num>
  <w:num w:numId="25">
    <w:abstractNumId w:val="14"/>
  </w:num>
  <w:num w:numId="26">
    <w:abstractNumId w:val="34"/>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 w:numId="36">
    <w:abstractNumId w:val="3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2011-08-08T12:14:00Z</dcterms:created>
  <cp:lastModifiedBy>Ethan Puglia</cp:lastModifiedBy>
  <cp:lastPrinted>2011-08-08T13:11:00Z</cp:lastPrinted>
  <dcterms:modified xsi:type="dcterms:W3CDTF">2019-03-28T17:34:35Z</dcterms:modified>
  <cp:revision>8</cp:revision>
  <dc:title>PROYECTO DE ORDENANZA VIOLENCIA FAMILIAR</dc:title>
</cp:coreProperties>
</file>