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252B1E16" Type="http://schemas.openxmlformats.org/officeDocument/2006/relationships/officeDocument" Target="/word/document.xml" /><Relationship Id="coreR252B1E16"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pPr>
      <w:r>
        <w:t>ORDENANZA Nº 9098</w:t>
      </w:r>
    </w:p>
    <w:p>
      <w:pPr>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La nota presentada por los vecinos de calle Pte. Arturo Illia entre el Nº 200 y 400, el Expediente Nº 510/I/10, iniciado por el Departamento Ejecutivo -  nota Comisión Crecer-, el Proyecto de Ordenanza presentado por el Departamento Ejecutivo; y </w:t>
      </w:r>
    </w:p>
    <w:p>
      <w:pPr>
        <w:tabs>
          <w:tab w:val="left" w:pos="5255" w:leader="none"/>
        </w:tabs>
        <w:ind w:hanging="561" w:left="561"/>
        <w:jc w:val="both"/>
        <w:rPr>
          <w:rStyle w:val="C3"/>
          <w:rFonts w:ascii="Courier New" w:hAnsi="Courier New"/>
        </w:rPr>
      </w:pPr>
    </w:p>
    <w:p>
      <w:pPr>
        <w:tabs>
          <w:tab w:val="left" w:pos="5255" w:leader="none"/>
        </w:tabs>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en todos los casos se plantea la problemática en la circulación del tránsito por calle Pte. Arturo Illia entre Cjal. Barbeito y Pellegrini, de Barrio Carlos Pellegrini;</w:t>
      </w:r>
    </w:p>
    <w:p>
      <w:pPr>
        <w:spacing w:lineRule="auto" w:line="276" w:after="200"/>
        <w:ind w:left="426"/>
        <w:jc w:val="both"/>
        <w:rPr>
          <w:rStyle w:val="C3"/>
          <w:rFonts w:ascii="Courier New" w:hAnsi="Courier New"/>
        </w:rPr>
      </w:pPr>
      <w:r>
        <w:rPr>
          <w:rStyle w:val="C3"/>
          <w:rFonts w:ascii="Courier New" w:hAnsi="Courier New"/>
        </w:rPr>
        <w:t>Que en primera instancia y a Fs.3 y 5 se encentran: el estudio realizado por el Área de Tránsito y Seguridad Vial respecto del tránsito vehicular sólo en la cuadra de la Institución Crecer (del 500 al 600), determinando una sola mano de circulación Norte a Sur y Proyecto de Ordenanza respecto al mismo estudio;</w:t>
      </w:r>
    </w:p>
    <w:p>
      <w:pPr>
        <w:spacing w:lineRule="auto" w:line="276" w:after="200"/>
        <w:ind w:left="426"/>
        <w:jc w:val="both"/>
        <w:rPr>
          <w:rStyle w:val="C3"/>
          <w:rFonts w:ascii="Courier New" w:hAnsi="Courier New"/>
        </w:rPr>
      </w:pPr>
      <w:r>
        <w:rPr>
          <w:rStyle w:val="C3"/>
          <w:rFonts w:ascii="Courier New" w:hAnsi="Courier New"/>
        </w:rPr>
        <w:t>Que en fecha 11 de Mayo de 2011, la Comisión de Obras y Servicios Públicos, resuelve por unanimidad solicitar al Departamento Ejecutivo se revea tal determinación, ya que no sería conveniente intervenir en el estudio de tránsito de la calle Illia, sólo en una cuadra;</w:t>
      </w:r>
    </w:p>
    <w:p>
      <w:pPr>
        <w:spacing w:lineRule="auto" w:line="276" w:after="200"/>
        <w:ind w:left="426"/>
        <w:jc w:val="both"/>
        <w:rPr>
          <w:rStyle w:val="C3"/>
          <w:rFonts w:ascii="Courier New" w:hAnsi="Courier New"/>
        </w:rPr>
      </w:pPr>
      <w:r>
        <w:rPr>
          <w:rStyle w:val="C3"/>
          <w:rFonts w:ascii="Courier New" w:hAnsi="Courier New"/>
        </w:rPr>
        <w:t>Que a Fs.9 el Área de Tránsito y Seguridad Vial en virtud de conversaciones mantenidas con la Comisión de Obras y Servicios Públicos, modifica el proyecto original ampliando el sentido único de circulación Norte-Sur desde calle Cjal. Barbeito hasta calle Carlos Pellegrini;</w:t>
      </w:r>
    </w:p>
    <w:p>
      <w:pPr>
        <w:spacing w:lineRule="auto" w:line="276" w:after="200"/>
        <w:ind w:left="426"/>
        <w:jc w:val="right"/>
        <w:rPr>
          <w:rStyle w:val="C3"/>
          <w:rFonts w:ascii="Courier New" w:hAnsi="Courier New"/>
        </w:rPr>
      </w:pPr>
      <w:r>
        <w:rPr>
          <w:rStyle w:val="C3"/>
          <w:rFonts w:ascii="Courier New" w:hAnsi="Courier New"/>
        </w:rPr>
        <w:t>...///</w:t>
      </w:r>
    </w:p>
    <w:p>
      <w:pPr>
        <w:spacing w:lineRule="auto" w:line="276" w:after="200"/>
        <w:ind w:left="426"/>
        <w:jc w:val="both"/>
        <w:rPr>
          <w:rStyle w:val="C3"/>
          <w:rFonts w:ascii="Courier New" w:hAnsi="Courier New"/>
        </w:rPr>
      </w:pPr>
    </w:p>
    <w:p>
      <w:pPr>
        <w:spacing w:lineRule="auto" w:line="276" w:after="200"/>
        <w:ind w:left="426"/>
        <w:jc w:val="both"/>
        <w:rPr>
          <w:rStyle w:val="C3"/>
          <w:rFonts w:ascii="Courier New" w:hAnsi="Courier New"/>
        </w:rPr>
      </w:pPr>
      <w:r>
        <w:rPr>
          <w:rStyle w:val="C3"/>
          <w:rFonts w:ascii="Courier New" w:hAnsi="Courier New"/>
        </w:rPr>
        <w:t>Que el reclamo realizado por los vecinos frentistas del 200 al 400 tiene que ver con el recorrido de las líneas de colectivos, pero que al modificar la circulación, tal situación pasaría a un segundo plano;</w:t>
      </w:r>
    </w:p>
    <w:p>
      <w:pPr>
        <w:spacing w:lineRule="auto" w:line="276" w:after="200"/>
        <w:ind w:left="426"/>
        <w:jc w:val="both"/>
        <w:rPr>
          <w:rStyle w:val="C3"/>
          <w:rFonts w:ascii="Courier New" w:hAnsi="Courier New"/>
        </w:rPr>
      </w:pPr>
      <w:r>
        <w:rPr>
          <w:rStyle w:val="C3"/>
          <w:rFonts w:ascii="Courier New" w:hAnsi="Courier New"/>
        </w:rPr>
        <w:t xml:space="preserve">Que en la cuadra frente al Parque Infantil “Prof. Rodolfo Bútori”, entre Massenet y Pellegrini, al pasar a tener un solo sentido de circulación, se debería autorizar solo el estacionamiento sobre el lateral opuesto al mismo, señalizando la prohibición con pintura amarilla en el cordón de la acera del Parque; </w:t>
      </w:r>
    </w:p>
    <w:p>
      <w:pPr>
        <w:spacing w:lineRule="auto" w:line="276" w:after="200"/>
        <w:ind w:left="426"/>
        <w:jc w:val="both"/>
        <w:rPr>
          <w:rStyle w:val="C3"/>
          <w:rFonts w:ascii="Courier New" w:hAnsi="Courier New"/>
        </w:rPr>
      </w:pPr>
      <w:r>
        <w:rPr>
          <w:rStyle w:val="C3"/>
          <w:rFonts w:ascii="Courier New" w:hAnsi="Courier New"/>
        </w:rPr>
        <w:t>Que una vez sancionada la Ordenanza correspondiente, se deberán colocar los carteles nomencladores de dirección única y obligatoria y contramano;</w:t>
      </w:r>
    </w:p>
    <w:p>
      <w:pPr>
        <w:spacing w:lineRule="auto" w:line="276" w:after="200"/>
        <w:ind w:left="426"/>
        <w:jc w:val="both"/>
        <w:rPr>
          <w:rStyle w:val="C3"/>
          <w:rFonts w:ascii="Courier New" w:hAnsi="Courier New"/>
        </w:rPr>
      </w:pPr>
      <w:r>
        <w:rPr>
          <w:rStyle w:val="C3"/>
          <w:rFonts w:ascii="Courier New" w:hAnsi="Courier New"/>
        </w:rPr>
        <w:t>Que también se deberá señalizar el cordón frente a la Institución Crecer con color amarillo, determinando el estacionamiento reservado para los vehículos que transporten a las personas con capacidades diferentes que asisten al lugar;</w:t>
      </w:r>
    </w:p>
    <w:p>
      <w:pPr>
        <w:spacing w:lineRule="auto" w:line="276" w:after="200"/>
        <w:ind w:left="426"/>
        <w:jc w:val="both"/>
        <w:rPr>
          <w:rStyle w:val="C3"/>
          <w:rFonts w:ascii="Courier New" w:hAnsi="Courier New"/>
        </w:rPr>
      </w:pPr>
      <w:r>
        <w:rPr>
          <w:rStyle w:val="C3"/>
          <w:rFonts w:ascii="Courier New" w:hAnsi="Courier New"/>
        </w:rPr>
        <w:t>Que analizado el Proyecto de Ordenanza por la Comisión de Obras y Servicios Públicos, la misma emite despacho favorable, con modificaciones, aprobado por unanimidad en Sesión Ordinaria del día 21 de Septiembre de 2011.-</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w:t>
      </w:r>
      <w:r>
        <w:rPr>
          <w:rStyle w:val="C3"/>
          <w:b w:val="1"/>
        </w:rPr>
        <w:t>L HONORABLE CONCEJO DELIBERANTE DE LA CIUDAD DE</w:t>
      </w:r>
    </w:p>
    <w:p>
      <w:pPr>
        <w:jc w:val="center"/>
        <w:rPr>
          <w:rStyle w:val="C3"/>
          <w:rFonts w:ascii="Courier New" w:hAnsi="Courier New"/>
          <w:b w:val="1"/>
        </w:rPr>
      </w:pPr>
    </w:p>
    <w:p>
      <w:pPr>
        <w:pStyle w:val="P12"/>
        <w:ind w:left="561"/>
        <w:jc w:val="center"/>
        <w:rPr>
          <w:rStyle w:val="C3"/>
        </w:rPr>
      </w:pPr>
      <w:r>
        <w:rPr>
          <w:rStyle w:val="C3"/>
          <w:b w:val="1"/>
        </w:rPr>
        <w:t>ALTA GRACIA SANCIONA CON FUERZA DE ORDENANZA</w:t>
      </w: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DESE</w:t>
      </w:r>
      <w:r>
        <w:rPr>
          <w:rStyle w:val="C3"/>
          <w:rFonts w:ascii="Courier New" w:hAnsi="Courier New"/>
        </w:rPr>
        <w:t xml:space="preserve"> sentido de circulación único a la calle Pte. Arturo Illia, desde la calle Concejal Barbeito hasta calle Arq. Carlos Pellegrini, en sentido Norte – Sur.-</w:t>
      </w:r>
    </w:p>
    <w:p>
      <w:pPr>
        <w:tabs>
          <w:tab w:val="left" w:pos="-851" w:leader="none"/>
        </w:tabs>
        <w:ind w:hanging="284" w:left="284"/>
        <w:jc w:val="right"/>
        <w:rPr>
          <w:rStyle w:val="C3"/>
          <w:rFonts w:ascii="Courier New" w:hAnsi="Courier New"/>
        </w:rPr>
      </w:pPr>
      <w:r>
        <w:rPr>
          <w:rStyle w:val="C3"/>
          <w:rFonts w:ascii="Courier New" w:hAnsi="Courier New"/>
        </w:rPr>
        <w:t>...///</w:t>
      </w: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426" w:left="426"/>
        <w:jc w:val="both"/>
        <w:rPr>
          <w:rStyle w:val="C3"/>
          <w:rFonts w:ascii="Courier New" w:hAnsi="Courier New"/>
          <w:b w:val="1"/>
          <w:u w:val="single"/>
        </w:rPr>
      </w:pPr>
    </w:p>
    <w:p>
      <w:pPr>
        <w:ind w:hanging="284" w:left="284"/>
        <w:jc w:val="both"/>
        <w:rPr>
          <w:rStyle w:val="C3"/>
          <w:rFonts w:ascii="Courier New" w:hAnsi="Courier New"/>
        </w:rPr>
      </w:pPr>
      <w:r>
        <w:rPr>
          <w:rStyle w:val="C3"/>
          <w:rFonts w:ascii="Courier New" w:hAnsi="Courier New"/>
          <w:b w:val="1"/>
          <w:u w:val="single"/>
        </w:rPr>
        <w:t>Art.2</w:t>
      </w:r>
      <w:r>
        <w:rPr>
          <w:rStyle w:val="C3"/>
          <w:rFonts w:ascii="Courier New" w:hAnsi="Courier New"/>
        </w:rPr>
        <w:t xml:space="preserve">: </w:t>
      </w:r>
      <w:r>
        <w:rPr>
          <w:rStyle w:val="C3"/>
          <w:rFonts w:ascii="Courier New" w:hAnsi="Courier New"/>
          <w:b w:val="1"/>
        </w:rPr>
        <w:t>AUTORIZASE</w:t>
      </w:r>
      <w:r>
        <w:rPr>
          <w:rStyle w:val="C3"/>
          <w:rFonts w:ascii="Courier New" w:hAnsi="Courier New"/>
        </w:rPr>
        <w:t xml:space="preserve"> un espacio reservado para el ascenso y descenso de discapacitados en frente del Instituto CRECER (Centro de Día y Centro Terapéutico).-</w:t>
      </w:r>
    </w:p>
    <w:p>
      <w:pPr>
        <w:jc w:val="both"/>
        <w:rPr>
          <w:rStyle w:val="C3"/>
          <w:rFonts w:ascii="Courier New" w:hAnsi="Courier New"/>
        </w:rPr>
      </w:pPr>
    </w:p>
    <w:p>
      <w:pPr>
        <w:tabs>
          <w:tab w:val="left" w:pos="284" w:leader="none"/>
          <w:tab w:val="left" w:pos="851" w:leader="none"/>
        </w:tabs>
        <w:ind w:hanging="284" w:left="28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b w:val="1"/>
        </w:rPr>
        <w:t>:</w:t>
      </w:r>
      <w:r>
        <w:rPr>
          <w:rStyle w:val="C3"/>
          <w:rFonts w:ascii="Courier New" w:hAnsi="Courier New"/>
          <w:color w:val="FFFFFF"/>
        </w:rPr>
        <w:t>-</w:t>
      </w:r>
      <w:r>
        <w:rPr>
          <w:rStyle w:val="C3"/>
          <w:rFonts w:ascii="Courier New" w:hAnsi="Courier New"/>
          <w:b w:val="1"/>
        </w:rPr>
        <w:t xml:space="preserve">SEÑALÍCESE </w:t>
      </w:r>
      <w:r>
        <w:rPr>
          <w:rStyle w:val="C3"/>
          <w:rFonts w:ascii="Courier New" w:hAnsi="Courier New"/>
        </w:rPr>
        <w:t>el Espacio reservado mencionado en el Art.2º en la forma correspondiente, como así también la señalización, tanto vertical (cartelería) como horizontal (pintado de cordón de vereda), de la prohibición de estacionamiento sobre la acera del Parque Infantil entre Massenet y Pellegrini.-</w:t>
      </w:r>
    </w:p>
    <w:p>
      <w:pPr>
        <w:jc w:val="both"/>
        <w:rPr>
          <w:rStyle w:val="C3"/>
          <w:rFonts w:ascii="Courier New" w:hAnsi="Courier New"/>
          <w:u w:val="single"/>
        </w:rPr>
      </w:pPr>
    </w:p>
    <w:p>
      <w:pPr>
        <w:ind w:hanging="284" w:left="28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w:t>
      </w:r>
      <w:r>
        <w:rPr>
          <w:rStyle w:val="C3"/>
          <w:rFonts w:ascii="Courier New" w:hAnsi="Courier New"/>
          <w:color w:val="FFFFFF"/>
        </w:rPr>
        <w:t>-</w:t>
      </w:r>
      <w:r>
        <w:rPr>
          <w:rStyle w:val="C3"/>
          <w:rFonts w:ascii="Courier New" w:hAnsi="Courier New"/>
          <w:b w:val="1"/>
        </w:rPr>
        <w:t xml:space="preserve">COLÓNQUENSE </w:t>
      </w:r>
      <w:r>
        <w:rPr>
          <w:rStyle w:val="C3"/>
          <w:rFonts w:ascii="Courier New" w:hAnsi="Courier New"/>
        </w:rPr>
        <w:t>los correspondientes carteles nomencladores, contramano, dirección obligatoria, no estacionar y de ascenso y descenso de discapacitados en todos los lugares necesarios a fin de informar correctamente al conductor y peatones que circulen por dicha arteria.-</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PROTOCOLICESE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rPr>
      </w:pPr>
    </w:p>
    <w:p>
      <w:pPr>
        <w:jc w:val="both"/>
        <w:rPr>
          <w:rStyle w:val="C3"/>
          <w:rFonts w:ascii="Courier New" w:hAnsi="Courier New"/>
          <w:b w:val="1"/>
        </w:rPr>
      </w:pPr>
      <w:r>
        <w:rPr>
          <w:rStyle w:val="C3"/>
          <w:rFonts w:ascii="Courier New" w:hAnsi="Courier New"/>
          <w:b w:val="1"/>
        </w:rPr>
        <w:t xml:space="preserve">DADA EN LA SALA DE SESIONES DEL HONORABLE CONCEJO DELIBERANTE A LOS </w:t>
      </w:r>
      <w:r>
        <w:rPr>
          <w:rStyle w:val="C3"/>
          <w:rFonts w:ascii="Courier New" w:hAnsi="Courier New"/>
          <w:b w:val="1"/>
        </w:rPr>
        <w:t xml:space="preserve">VEINTIÚN DIAS </w:t>
      </w:r>
      <w:r>
        <w:rPr>
          <w:rStyle w:val="C3"/>
          <w:rFonts w:ascii="Courier New" w:hAnsi="Courier New"/>
          <w:b w:val="1"/>
        </w:rPr>
        <w:t xml:space="preserve">DEL MES DE </w:t>
      </w:r>
      <w:r>
        <w:rPr>
          <w:rStyle w:val="C3"/>
          <w:rFonts w:ascii="Courier New" w:hAnsi="Courier New"/>
          <w:b w:val="1"/>
        </w:rPr>
        <w:t>SEPTIEMBRE</w:t>
      </w:r>
      <w:r>
        <w:rPr>
          <w:rStyle w:val="C3"/>
          <w:rFonts w:ascii="Courier New" w:hAnsi="Courier New"/>
          <w:b w:val="1"/>
        </w:rPr>
        <w:t xml:space="preserve"> DEL AÑO DOS MIL ONCE.- </w:t>
      </w:r>
    </w:p>
    <w:p>
      <w:pPr>
        <w:tabs>
          <w:tab w:val="left" w:pos="993" w:leader="none"/>
        </w:tabs>
        <w:ind w:hanging="993" w:left="993"/>
        <w:jc w:val="both"/>
        <w:rPr>
          <w:rStyle w:val="C3"/>
          <w:rFonts w:ascii="Courier New" w:hAnsi="Courier New"/>
          <w:b w:val="1"/>
        </w:rPr>
      </w:pPr>
    </w:p>
    <w:p>
      <w:pPr>
        <w:tabs>
          <w:tab w:val="left" w:pos="1134" w:leader="none"/>
        </w:tabs>
        <w:ind w:hanging="426" w:left="426"/>
        <w:jc w:val="both"/>
        <w:rPr>
          <w:rStyle w:val="C3"/>
        </w:rPr>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Fonts w:ascii="Courier New" w:hAnsi="Courier New"/>
      </w:rPr>
    </w:pPr>
    <w:r>
      <w:rPr>
        <w:rStyle w:val="C3"/>
        <w:rFonts w:ascii="Courier New" w:hAnsi="Courier New"/>
      </w:rPr>
      <w:t>...///</w:t>
    </w:r>
    <w:r>
      <w:rPr>
        <w:rStyle w:val="C3"/>
        <w:rFonts w:ascii="Courier New" w:hAnsi="Courier New"/>
      </w:rPr>
      <w:fldChar w:fldCharType="begin"/>
    </w:r>
    <w:r>
      <w:rPr>
        <w:rStyle w:val="C3"/>
        <w:rFonts w:ascii="Courier New" w:hAnsi="Courier New"/>
      </w:rPr>
      <w:instrText xml:space="preserve">PAGE   \* MERGEFORMAT</w:instrText>
    </w:r>
    <w:r>
      <w:rPr>
        <w:rStyle w:val="C3"/>
        <w:rFonts w:ascii="Courier New" w:hAnsi="Courier New"/>
      </w:rPr>
      <w:fldChar w:fldCharType="separate"/>
    </w:r>
    <w:r>
      <w:rPr>
        <w:rStyle w:val="C3"/>
        <w:rFonts w:ascii="Courier New" w:hAnsi="Courier New"/>
      </w:rPr>
      <w:t>#</w:t>
    </w:r>
    <w:r>
      <w:rPr>
        <w:rStyle w:val="C3"/>
        <w:rFonts w:ascii="Courier New" w:hAnsi="Courier New"/>
      </w:rPr>
      <w:fldChar w:fldCharType="end"/>
    </w:r>
    <w:r>
      <w:rPr>
        <w:rStyle w:val="C3"/>
        <w:rFonts w:ascii="Courier New" w:hAnsi="Courier New"/>
      </w:rPr>
      <w:t>.-</w:t>
    </w: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7B41522">
      <w:start w:val="0"/>
      <w:numFmt w:val="bullet"/>
      <w:suff w:val="tab"/>
      <w:lvlText w:val=""/>
      <w:lvlJc w:val="left"/>
      <w:pPr>
        <w:ind w:hanging="360" w:left="786"/>
      </w:pPr>
      <w:rPr>
        <w:rFonts w:ascii="Symbol" w:hAnsi="Symbol"/>
      </w:rPr>
    </w:lvl>
    <w:lvl w:ilvl="1" w:tplc="43F020EE">
      <w:start w:val="1"/>
      <w:numFmt w:val="bullet"/>
      <w:suff w:val="tab"/>
      <w:lvlText w:val="o"/>
      <w:lvlJc w:val="left"/>
      <w:pPr>
        <w:ind w:hanging="360" w:left="1506"/>
      </w:pPr>
      <w:rPr>
        <w:rFonts w:ascii="Courier New" w:hAnsi="Courier New"/>
      </w:rPr>
    </w:lvl>
    <w:lvl w:ilvl="2" w:tplc="256D3D7A">
      <w:start w:val="1"/>
      <w:numFmt w:val="bullet"/>
      <w:suff w:val="tab"/>
      <w:lvlText w:val=""/>
      <w:lvlJc w:val="left"/>
      <w:pPr>
        <w:ind w:hanging="360" w:left="2226"/>
      </w:pPr>
      <w:rPr>
        <w:rFonts w:ascii="Wingdings" w:hAnsi="Wingdings"/>
      </w:rPr>
    </w:lvl>
    <w:lvl w:ilvl="3" w:tplc="4BA370BB">
      <w:start w:val="1"/>
      <w:numFmt w:val="bullet"/>
      <w:suff w:val="tab"/>
      <w:lvlText w:val=""/>
      <w:lvlJc w:val="left"/>
      <w:pPr>
        <w:ind w:hanging="360" w:left="2946"/>
      </w:pPr>
      <w:rPr>
        <w:rFonts w:ascii="Symbol" w:hAnsi="Symbol"/>
      </w:rPr>
    </w:lvl>
    <w:lvl w:ilvl="4" w:tplc="256488F3">
      <w:start w:val="1"/>
      <w:numFmt w:val="bullet"/>
      <w:suff w:val="tab"/>
      <w:lvlText w:val="o"/>
      <w:lvlJc w:val="left"/>
      <w:pPr>
        <w:ind w:hanging="360" w:left="3666"/>
      </w:pPr>
      <w:rPr>
        <w:rFonts w:ascii="Courier New" w:hAnsi="Courier New"/>
      </w:rPr>
    </w:lvl>
    <w:lvl w:ilvl="5" w:tplc="1D312C69">
      <w:start w:val="1"/>
      <w:numFmt w:val="bullet"/>
      <w:suff w:val="tab"/>
      <w:lvlText w:val=""/>
      <w:lvlJc w:val="left"/>
      <w:pPr>
        <w:ind w:hanging="360" w:left="4386"/>
      </w:pPr>
      <w:rPr>
        <w:rFonts w:ascii="Wingdings" w:hAnsi="Wingdings"/>
      </w:rPr>
    </w:lvl>
    <w:lvl w:ilvl="6" w:tplc="37DEDF72">
      <w:start w:val="1"/>
      <w:numFmt w:val="bullet"/>
      <w:suff w:val="tab"/>
      <w:lvlText w:val=""/>
      <w:lvlJc w:val="left"/>
      <w:pPr>
        <w:ind w:hanging="360" w:left="5106"/>
      </w:pPr>
      <w:rPr>
        <w:rFonts w:ascii="Symbol" w:hAnsi="Symbol"/>
      </w:rPr>
    </w:lvl>
    <w:lvl w:ilvl="7" w:tplc="014061F5">
      <w:start w:val="1"/>
      <w:numFmt w:val="bullet"/>
      <w:suff w:val="tab"/>
      <w:lvlText w:val="o"/>
      <w:lvlJc w:val="left"/>
      <w:pPr>
        <w:ind w:hanging="360" w:left="5826"/>
      </w:pPr>
      <w:rPr>
        <w:rFonts w:ascii="Courier New" w:hAnsi="Courier New"/>
      </w:rPr>
    </w:lvl>
    <w:lvl w:ilvl="8" w:tplc="55D85C8B">
      <w:start w:val="1"/>
      <w:numFmt w:val="bullet"/>
      <w:suff w:val="tab"/>
      <w:lvlText w:val=""/>
      <w:lvlJc w:val="left"/>
      <w:pPr>
        <w:ind w:hanging="360" w:left="6546"/>
      </w:pPr>
      <w:rPr>
        <w:rFonts w:ascii="Wingdings" w:hAnsi="Wingdings"/>
      </w:rPr>
    </w:lvl>
  </w:abstractNum>
  <w:abstractNum w:abstractNumId="3">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9900AF3"/>
    <w:multiLevelType w:val="hybridMultilevel"/>
    <w:lvl w:ilvl="0" w:tplc="3C3BE7DA">
      <w:start w:val="0"/>
      <w:numFmt w:val="bullet"/>
      <w:suff w:val="tab"/>
      <w:lvlText w:val="-"/>
      <w:lvlJc w:val="left"/>
      <w:pPr>
        <w:ind w:hanging="360" w:left="720"/>
      </w:pPr>
      <w:rPr>
        <w:rFonts w:ascii="Courier New" w:hAnsi="Courier New"/>
      </w:rPr>
    </w:lvl>
    <w:lvl w:ilvl="1" w:tplc="31E16D72">
      <w:start w:val="1"/>
      <w:numFmt w:val="bullet"/>
      <w:suff w:val="tab"/>
      <w:lvlText w:val="o"/>
      <w:lvlJc w:val="left"/>
      <w:pPr>
        <w:ind w:hanging="360" w:left="1440"/>
      </w:pPr>
      <w:rPr>
        <w:rFonts w:ascii="Courier New" w:hAnsi="Courier New"/>
      </w:rPr>
    </w:lvl>
    <w:lvl w:ilvl="2" w:tplc="4A2B43BA">
      <w:start w:val="1"/>
      <w:numFmt w:val="bullet"/>
      <w:suff w:val="tab"/>
      <w:lvlText w:val=""/>
      <w:lvlJc w:val="left"/>
      <w:pPr>
        <w:ind w:hanging="360" w:left="2160"/>
      </w:pPr>
      <w:rPr>
        <w:rFonts w:ascii="Wingdings" w:hAnsi="Wingdings"/>
      </w:rPr>
    </w:lvl>
    <w:lvl w:ilvl="3" w:tplc="00356265">
      <w:start w:val="1"/>
      <w:numFmt w:val="bullet"/>
      <w:suff w:val="tab"/>
      <w:lvlText w:val=""/>
      <w:lvlJc w:val="left"/>
      <w:pPr>
        <w:ind w:hanging="360" w:left="2880"/>
      </w:pPr>
      <w:rPr>
        <w:rFonts w:ascii="Symbol" w:hAnsi="Symbol"/>
      </w:rPr>
    </w:lvl>
    <w:lvl w:ilvl="4" w:tplc="623192F2">
      <w:start w:val="1"/>
      <w:numFmt w:val="bullet"/>
      <w:suff w:val="tab"/>
      <w:lvlText w:val="o"/>
      <w:lvlJc w:val="left"/>
      <w:pPr>
        <w:ind w:hanging="360" w:left="3600"/>
      </w:pPr>
      <w:rPr>
        <w:rFonts w:ascii="Courier New" w:hAnsi="Courier New"/>
      </w:rPr>
    </w:lvl>
    <w:lvl w:ilvl="5" w:tplc="01BB4ED9">
      <w:start w:val="1"/>
      <w:numFmt w:val="bullet"/>
      <w:suff w:val="tab"/>
      <w:lvlText w:val=""/>
      <w:lvlJc w:val="left"/>
      <w:pPr>
        <w:ind w:hanging="360" w:left="4320"/>
      </w:pPr>
      <w:rPr>
        <w:rFonts w:ascii="Wingdings" w:hAnsi="Wingdings"/>
      </w:rPr>
    </w:lvl>
    <w:lvl w:ilvl="6" w:tplc="47288DFA">
      <w:start w:val="1"/>
      <w:numFmt w:val="bullet"/>
      <w:suff w:val="tab"/>
      <w:lvlText w:val=""/>
      <w:lvlJc w:val="left"/>
      <w:pPr>
        <w:ind w:hanging="360" w:left="5040"/>
      </w:pPr>
      <w:rPr>
        <w:rFonts w:ascii="Symbol" w:hAnsi="Symbol"/>
      </w:rPr>
    </w:lvl>
    <w:lvl w:ilvl="7" w:tplc="6BC7C16E">
      <w:start w:val="1"/>
      <w:numFmt w:val="bullet"/>
      <w:suff w:val="tab"/>
      <w:lvlText w:val="o"/>
      <w:lvlJc w:val="left"/>
      <w:pPr>
        <w:ind w:hanging="360" w:left="5760"/>
      </w:pPr>
      <w:rPr>
        <w:rFonts w:ascii="Courier New" w:hAnsi="Courier New"/>
      </w:rPr>
    </w:lvl>
    <w:lvl w:ilvl="8" w:tplc="10853B4B">
      <w:start w:val="1"/>
      <w:numFmt w:val="bullet"/>
      <w:suff w:val="tab"/>
      <w:lvlText w:val=""/>
      <w:lvlJc w:val="left"/>
      <w:pPr>
        <w:ind w:hanging="360" w:left="6480"/>
      </w:pPr>
      <w:rPr>
        <w:rFonts w:ascii="Wingdings" w:hAnsi="Wingdings"/>
      </w:rPr>
    </w:lvl>
  </w:abstractNum>
  <w:abstractNum w:abstractNumId="5">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6">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9">
    <w:nsid w:val="130F5344"/>
    <w:multiLevelType w:val="hybridMultilevel"/>
    <w:lvl w:ilvl="0" w:tplc="70619E41">
      <w:start w:val="1"/>
      <w:numFmt w:val="bullet"/>
      <w:suff w:val="tab"/>
      <w:lvlText w:val=""/>
      <w:lvlJc w:val="left"/>
      <w:pPr>
        <w:ind w:hanging="360" w:left="1146"/>
      </w:pPr>
      <w:rPr>
        <w:rFonts w:ascii="Symbol" w:hAnsi="Symbol"/>
      </w:rPr>
    </w:lvl>
    <w:lvl w:ilvl="1" w:tplc="43E6806D">
      <w:start w:val="1"/>
      <w:numFmt w:val="bullet"/>
      <w:suff w:val="tab"/>
      <w:lvlText w:val="o"/>
      <w:lvlJc w:val="left"/>
      <w:pPr>
        <w:ind w:hanging="360" w:left="1866"/>
      </w:pPr>
      <w:rPr>
        <w:rFonts w:ascii="Courier New" w:hAnsi="Courier New"/>
      </w:rPr>
    </w:lvl>
    <w:lvl w:ilvl="2" w:tplc="6322981C">
      <w:start w:val="1"/>
      <w:numFmt w:val="bullet"/>
      <w:suff w:val="tab"/>
      <w:lvlText w:val=""/>
      <w:lvlJc w:val="left"/>
      <w:pPr>
        <w:ind w:hanging="360" w:left="2586"/>
      </w:pPr>
      <w:rPr>
        <w:rFonts w:ascii="Wingdings" w:hAnsi="Wingdings"/>
      </w:rPr>
    </w:lvl>
    <w:lvl w:ilvl="3" w:tplc="2251AE4C">
      <w:start w:val="1"/>
      <w:numFmt w:val="bullet"/>
      <w:suff w:val="tab"/>
      <w:lvlText w:val=""/>
      <w:lvlJc w:val="left"/>
      <w:pPr>
        <w:ind w:hanging="360" w:left="3306"/>
      </w:pPr>
      <w:rPr>
        <w:rFonts w:ascii="Symbol" w:hAnsi="Symbol"/>
      </w:rPr>
    </w:lvl>
    <w:lvl w:ilvl="4" w:tplc="503F6F2B">
      <w:start w:val="1"/>
      <w:numFmt w:val="bullet"/>
      <w:suff w:val="tab"/>
      <w:lvlText w:val="o"/>
      <w:lvlJc w:val="left"/>
      <w:pPr>
        <w:ind w:hanging="360" w:left="4026"/>
      </w:pPr>
      <w:rPr>
        <w:rFonts w:ascii="Courier New" w:hAnsi="Courier New"/>
      </w:rPr>
    </w:lvl>
    <w:lvl w:ilvl="5" w:tplc="461F6C34">
      <w:start w:val="1"/>
      <w:numFmt w:val="bullet"/>
      <w:suff w:val="tab"/>
      <w:lvlText w:val=""/>
      <w:lvlJc w:val="left"/>
      <w:pPr>
        <w:ind w:hanging="360" w:left="4746"/>
      </w:pPr>
      <w:rPr>
        <w:rFonts w:ascii="Wingdings" w:hAnsi="Wingdings"/>
      </w:rPr>
    </w:lvl>
    <w:lvl w:ilvl="6" w:tplc="3E644E05">
      <w:start w:val="1"/>
      <w:numFmt w:val="bullet"/>
      <w:suff w:val="tab"/>
      <w:lvlText w:val=""/>
      <w:lvlJc w:val="left"/>
      <w:pPr>
        <w:ind w:hanging="360" w:left="5466"/>
      </w:pPr>
      <w:rPr>
        <w:rFonts w:ascii="Symbol" w:hAnsi="Symbol"/>
      </w:rPr>
    </w:lvl>
    <w:lvl w:ilvl="7" w:tplc="4A6CF431">
      <w:start w:val="1"/>
      <w:numFmt w:val="bullet"/>
      <w:suff w:val="tab"/>
      <w:lvlText w:val="o"/>
      <w:lvlJc w:val="left"/>
      <w:pPr>
        <w:ind w:hanging="360" w:left="6186"/>
      </w:pPr>
      <w:rPr>
        <w:rFonts w:ascii="Courier New" w:hAnsi="Courier New"/>
      </w:rPr>
    </w:lvl>
    <w:lvl w:ilvl="8" w:tplc="5D356409">
      <w:start w:val="1"/>
      <w:numFmt w:val="bullet"/>
      <w:suff w:val="tab"/>
      <w:lvlText w:val=""/>
      <w:lvlJc w:val="left"/>
      <w:pPr>
        <w:ind w:hanging="360" w:left="6906"/>
      </w:pPr>
      <w:rPr>
        <w:rFonts w:ascii="Wingdings" w:hAnsi="Wingdings"/>
      </w:rPr>
    </w:lvl>
  </w:abstractNum>
  <w:abstractNum w:abstractNumId="10">
    <w:nsid w:val="13380336"/>
    <w:multiLevelType w:val="hybridMultilevel"/>
    <w:lvl w:ilvl="0" w:tplc="2FCE22D0">
      <w:start w:val="0"/>
      <w:numFmt w:val="bullet"/>
      <w:suff w:val="tab"/>
      <w:lvlText w:val=""/>
      <w:lvlJc w:val="left"/>
      <w:pPr>
        <w:ind w:hanging="360" w:left="1288"/>
      </w:pPr>
      <w:rPr>
        <w:rFonts w:ascii="Symbol" w:hAnsi="Symbol"/>
      </w:rPr>
    </w:lvl>
    <w:lvl w:ilvl="1" w:tplc="43E94A14">
      <w:start w:val="1"/>
      <w:numFmt w:val="bullet"/>
      <w:suff w:val="tab"/>
      <w:lvlText w:val="o"/>
      <w:lvlJc w:val="left"/>
      <w:pPr>
        <w:ind w:hanging="360" w:left="2008"/>
      </w:pPr>
      <w:rPr>
        <w:rFonts w:ascii="Courier New" w:hAnsi="Courier New"/>
      </w:rPr>
    </w:lvl>
    <w:lvl w:ilvl="2" w:tplc="471BF30F">
      <w:start w:val="1"/>
      <w:numFmt w:val="bullet"/>
      <w:suff w:val="tab"/>
      <w:lvlText w:val=""/>
      <w:lvlJc w:val="left"/>
      <w:pPr>
        <w:ind w:hanging="360" w:left="2728"/>
      </w:pPr>
      <w:rPr>
        <w:rFonts w:ascii="Wingdings" w:hAnsi="Wingdings"/>
      </w:rPr>
    </w:lvl>
    <w:lvl w:ilvl="3" w:tplc="324C4F1B">
      <w:start w:val="1"/>
      <w:numFmt w:val="bullet"/>
      <w:suff w:val="tab"/>
      <w:lvlText w:val=""/>
      <w:lvlJc w:val="left"/>
      <w:pPr>
        <w:ind w:hanging="360" w:left="3448"/>
      </w:pPr>
      <w:rPr>
        <w:rFonts w:ascii="Symbol" w:hAnsi="Symbol"/>
      </w:rPr>
    </w:lvl>
    <w:lvl w:ilvl="4" w:tplc="0D61B52D">
      <w:start w:val="1"/>
      <w:numFmt w:val="bullet"/>
      <w:suff w:val="tab"/>
      <w:lvlText w:val="o"/>
      <w:lvlJc w:val="left"/>
      <w:pPr>
        <w:ind w:hanging="360" w:left="4168"/>
      </w:pPr>
      <w:rPr>
        <w:rFonts w:ascii="Courier New" w:hAnsi="Courier New"/>
      </w:rPr>
    </w:lvl>
    <w:lvl w:ilvl="5" w:tplc="1F2025C0">
      <w:start w:val="1"/>
      <w:numFmt w:val="bullet"/>
      <w:suff w:val="tab"/>
      <w:lvlText w:val=""/>
      <w:lvlJc w:val="left"/>
      <w:pPr>
        <w:ind w:hanging="360" w:left="4888"/>
      </w:pPr>
      <w:rPr>
        <w:rFonts w:ascii="Wingdings" w:hAnsi="Wingdings"/>
      </w:rPr>
    </w:lvl>
    <w:lvl w:ilvl="6" w:tplc="1DC320BD">
      <w:start w:val="1"/>
      <w:numFmt w:val="bullet"/>
      <w:suff w:val="tab"/>
      <w:lvlText w:val=""/>
      <w:lvlJc w:val="left"/>
      <w:pPr>
        <w:ind w:hanging="360" w:left="5608"/>
      </w:pPr>
      <w:rPr>
        <w:rFonts w:ascii="Symbol" w:hAnsi="Symbol"/>
      </w:rPr>
    </w:lvl>
    <w:lvl w:ilvl="7" w:tplc="2824C58D">
      <w:start w:val="1"/>
      <w:numFmt w:val="bullet"/>
      <w:suff w:val="tab"/>
      <w:lvlText w:val="o"/>
      <w:lvlJc w:val="left"/>
      <w:pPr>
        <w:ind w:hanging="360" w:left="6328"/>
      </w:pPr>
      <w:rPr>
        <w:rFonts w:ascii="Courier New" w:hAnsi="Courier New"/>
      </w:rPr>
    </w:lvl>
    <w:lvl w:ilvl="8" w:tplc="08C4FCD2">
      <w:start w:val="1"/>
      <w:numFmt w:val="bullet"/>
      <w:suff w:val="tab"/>
      <w:lvlText w:val=""/>
      <w:lvlJc w:val="left"/>
      <w:pPr>
        <w:ind w:hanging="360" w:left="7048"/>
      </w:pPr>
      <w:rPr>
        <w:rFonts w:ascii="Wingdings" w:hAnsi="Wingdings"/>
      </w:rPr>
    </w:lvl>
  </w:abstractNum>
  <w:abstractNum w:abstractNumId="11">
    <w:nsid w:val="145A66F1"/>
    <w:multiLevelType w:val="hybridMultilevel"/>
    <w:lvl w:ilvl="0" w:tplc="1DD5ACD4">
      <w:start w:val="0"/>
      <w:numFmt w:val="bullet"/>
      <w:suff w:val="tab"/>
      <w:lvlText w:val=""/>
      <w:lvlJc w:val="left"/>
      <w:pPr>
        <w:ind w:hanging="360" w:left="927"/>
      </w:pPr>
      <w:rPr>
        <w:rFonts w:ascii="Symbol" w:hAnsi="Symbol"/>
      </w:rPr>
    </w:lvl>
    <w:lvl w:ilvl="1" w:tplc="7EA07A52">
      <w:start w:val="1"/>
      <w:numFmt w:val="bullet"/>
      <w:suff w:val="tab"/>
      <w:lvlText w:val="o"/>
      <w:lvlJc w:val="left"/>
      <w:pPr>
        <w:ind w:hanging="360" w:left="1647"/>
      </w:pPr>
      <w:rPr>
        <w:rFonts w:ascii="Courier New" w:hAnsi="Courier New"/>
      </w:rPr>
    </w:lvl>
    <w:lvl w:ilvl="2" w:tplc="1D7A6A79">
      <w:start w:val="1"/>
      <w:numFmt w:val="bullet"/>
      <w:suff w:val="tab"/>
      <w:lvlText w:val=""/>
      <w:lvlJc w:val="left"/>
      <w:pPr>
        <w:ind w:hanging="360" w:left="2367"/>
      </w:pPr>
      <w:rPr>
        <w:rFonts w:ascii="Wingdings" w:hAnsi="Wingdings"/>
      </w:rPr>
    </w:lvl>
    <w:lvl w:ilvl="3" w:tplc="7FD6CDA3">
      <w:start w:val="1"/>
      <w:numFmt w:val="bullet"/>
      <w:suff w:val="tab"/>
      <w:lvlText w:val=""/>
      <w:lvlJc w:val="left"/>
      <w:pPr>
        <w:ind w:hanging="360" w:left="3087"/>
      </w:pPr>
      <w:rPr>
        <w:rFonts w:ascii="Symbol" w:hAnsi="Symbol"/>
      </w:rPr>
    </w:lvl>
    <w:lvl w:ilvl="4" w:tplc="60ABD750">
      <w:start w:val="1"/>
      <w:numFmt w:val="bullet"/>
      <w:suff w:val="tab"/>
      <w:lvlText w:val="o"/>
      <w:lvlJc w:val="left"/>
      <w:pPr>
        <w:ind w:hanging="360" w:left="3807"/>
      </w:pPr>
      <w:rPr>
        <w:rFonts w:ascii="Courier New" w:hAnsi="Courier New"/>
      </w:rPr>
    </w:lvl>
    <w:lvl w:ilvl="5" w:tplc="3B98DC8F">
      <w:start w:val="1"/>
      <w:numFmt w:val="bullet"/>
      <w:suff w:val="tab"/>
      <w:lvlText w:val=""/>
      <w:lvlJc w:val="left"/>
      <w:pPr>
        <w:ind w:hanging="360" w:left="4527"/>
      </w:pPr>
      <w:rPr>
        <w:rFonts w:ascii="Wingdings" w:hAnsi="Wingdings"/>
      </w:rPr>
    </w:lvl>
    <w:lvl w:ilvl="6" w:tplc="3AA35EAB">
      <w:start w:val="1"/>
      <w:numFmt w:val="bullet"/>
      <w:suff w:val="tab"/>
      <w:lvlText w:val=""/>
      <w:lvlJc w:val="left"/>
      <w:pPr>
        <w:ind w:hanging="360" w:left="5247"/>
      </w:pPr>
      <w:rPr>
        <w:rFonts w:ascii="Symbol" w:hAnsi="Symbol"/>
      </w:rPr>
    </w:lvl>
    <w:lvl w:ilvl="7" w:tplc="7A83B468">
      <w:start w:val="1"/>
      <w:numFmt w:val="bullet"/>
      <w:suff w:val="tab"/>
      <w:lvlText w:val="o"/>
      <w:lvlJc w:val="left"/>
      <w:pPr>
        <w:ind w:hanging="360" w:left="5967"/>
      </w:pPr>
      <w:rPr>
        <w:rFonts w:ascii="Courier New" w:hAnsi="Courier New"/>
      </w:rPr>
    </w:lvl>
    <w:lvl w:ilvl="8" w:tplc="1BAB6E94">
      <w:start w:val="1"/>
      <w:numFmt w:val="bullet"/>
      <w:suff w:val="tab"/>
      <w:lvlText w:val=""/>
      <w:lvlJc w:val="left"/>
      <w:pPr>
        <w:ind w:hanging="360" w:left="6687"/>
      </w:pPr>
      <w:rPr>
        <w:rFonts w:ascii="Wingdings" w:hAnsi="Wingdings"/>
      </w:rPr>
    </w:lvl>
  </w:abstractNum>
  <w:abstractNum w:abstractNumId="12">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3">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4">
    <w:nsid w:val="1D433FF4"/>
    <w:multiLevelType w:val="hybridMultilevel"/>
    <w:lvl w:ilvl="0" w:tplc="3295AD27">
      <w:start w:val="1"/>
      <w:numFmt w:val="bullet"/>
      <w:suff w:val="tab"/>
      <w:lvlText w:val=""/>
      <w:lvlJc w:val="left"/>
      <w:pPr>
        <w:ind w:hanging="360" w:left="1146"/>
      </w:pPr>
      <w:rPr>
        <w:rFonts w:ascii="Symbol" w:hAnsi="Symbol"/>
      </w:rPr>
    </w:lvl>
    <w:lvl w:ilvl="1" w:tplc="3D8CBBC0">
      <w:start w:val="1"/>
      <w:numFmt w:val="bullet"/>
      <w:suff w:val="tab"/>
      <w:lvlText w:val="o"/>
      <w:lvlJc w:val="left"/>
      <w:pPr>
        <w:ind w:hanging="360" w:left="1866"/>
      </w:pPr>
      <w:rPr>
        <w:rFonts w:ascii="Courier New" w:hAnsi="Courier New"/>
      </w:rPr>
    </w:lvl>
    <w:lvl w:ilvl="2" w:tplc="07A9E623">
      <w:start w:val="1"/>
      <w:numFmt w:val="bullet"/>
      <w:suff w:val="tab"/>
      <w:lvlText w:val=""/>
      <w:lvlJc w:val="left"/>
      <w:pPr>
        <w:ind w:hanging="360" w:left="2586"/>
      </w:pPr>
      <w:rPr>
        <w:rFonts w:ascii="Wingdings" w:hAnsi="Wingdings"/>
      </w:rPr>
    </w:lvl>
    <w:lvl w:ilvl="3" w:tplc="262C36AC">
      <w:start w:val="1"/>
      <w:numFmt w:val="bullet"/>
      <w:suff w:val="tab"/>
      <w:lvlText w:val=""/>
      <w:lvlJc w:val="left"/>
      <w:pPr>
        <w:ind w:hanging="360" w:left="3306"/>
      </w:pPr>
      <w:rPr>
        <w:rFonts w:ascii="Symbol" w:hAnsi="Symbol"/>
      </w:rPr>
    </w:lvl>
    <w:lvl w:ilvl="4" w:tplc="7B8A9754">
      <w:start w:val="1"/>
      <w:numFmt w:val="bullet"/>
      <w:suff w:val="tab"/>
      <w:lvlText w:val="o"/>
      <w:lvlJc w:val="left"/>
      <w:pPr>
        <w:ind w:hanging="360" w:left="4026"/>
      </w:pPr>
      <w:rPr>
        <w:rFonts w:ascii="Courier New" w:hAnsi="Courier New"/>
      </w:rPr>
    </w:lvl>
    <w:lvl w:ilvl="5" w:tplc="07CFAC19">
      <w:start w:val="1"/>
      <w:numFmt w:val="bullet"/>
      <w:suff w:val="tab"/>
      <w:lvlText w:val=""/>
      <w:lvlJc w:val="left"/>
      <w:pPr>
        <w:ind w:hanging="360" w:left="4746"/>
      </w:pPr>
      <w:rPr>
        <w:rFonts w:ascii="Wingdings" w:hAnsi="Wingdings"/>
      </w:rPr>
    </w:lvl>
    <w:lvl w:ilvl="6" w:tplc="57220F33">
      <w:start w:val="1"/>
      <w:numFmt w:val="bullet"/>
      <w:suff w:val="tab"/>
      <w:lvlText w:val=""/>
      <w:lvlJc w:val="left"/>
      <w:pPr>
        <w:ind w:hanging="360" w:left="5466"/>
      </w:pPr>
      <w:rPr>
        <w:rFonts w:ascii="Symbol" w:hAnsi="Symbol"/>
      </w:rPr>
    </w:lvl>
    <w:lvl w:ilvl="7" w:tplc="24236FE6">
      <w:start w:val="1"/>
      <w:numFmt w:val="bullet"/>
      <w:suff w:val="tab"/>
      <w:lvlText w:val="o"/>
      <w:lvlJc w:val="left"/>
      <w:pPr>
        <w:ind w:hanging="360" w:left="6186"/>
      </w:pPr>
      <w:rPr>
        <w:rFonts w:ascii="Courier New" w:hAnsi="Courier New"/>
      </w:rPr>
    </w:lvl>
    <w:lvl w:ilvl="8" w:tplc="504B0C4A">
      <w:start w:val="1"/>
      <w:numFmt w:val="bullet"/>
      <w:suff w:val="tab"/>
      <w:lvlText w:val=""/>
      <w:lvlJc w:val="left"/>
      <w:pPr>
        <w:ind w:hanging="360" w:left="6906"/>
      </w:pPr>
      <w:rPr>
        <w:rFonts w:ascii="Wingdings" w:hAnsi="Wingdings"/>
      </w:rPr>
    </w:lvl>
  </w:abstractNum>
  <w:abstractNum w:abstractNumId="15">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6">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7">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8">
    <w:nsid w:val="24F459C5"/>
    <w:multiLevelType w:val="hybridMultilevel"/>
    <w:lvl w:ilvl="0" w:tplc="1E4A22C9">
      <w:start w:val="0"/>
      <w:numFmt w:val="bullet"/>
      <w:suff w:val="tab"/>
      <w:lvlText w:val="-"/>
      <w:lvlJc w:val="left"/>
      <w:pPr>
        <w:ind w:hanging="360" w:left="720"/>
        <w:tabs>
          <w:tab w:val="left" w:pos="720" w:leader="none"/>
        </w:tabs>
      </w:pPr>
      <w:rPr>
        <w:rFonts w:ascii="Times New Roman" w:hAnsi="Times New Roman"/>
      </w:rPr>
    </w:lvl>
    <w:lvl w:ilvl="1" w:tplc="456267D6">
      <w:start w:val="1"/>
      <w:numFmt w:val="bullet"/>
      <w:suff w:val="tab"/>
      <w:lvlText w:val="o"/>
      <w:lvlJc w:val="left"/>
      <w:pPr>
        <w:ind w:hanging="360" w:left="1440"/>
        <w:tabs>
          <w:tab w:val="left" w:pos="1440" w:leader="none"/>
        </w:tabs>
      </w:pPr>
      <w:rPr>
        <w:rFonts w:ascii="Courier New" w:hAnsi="Courier New"/>
      </w:rPr>
    </w:lvl>
    <w:lvl w:ilvl="2" w:tplc="73B0B1C1">
      <w:start w:val="1"/>
      <w:numFmt w:val="bullet"/>
      <w:suff w:val="tab"/>
      <w:lvlText w:val=""/>
      <w:lvlJc w:val="left"/>
      <w:pPr>
        <w:ind w:hanging="360" w:left="2160"/>
        <w:tabs>
          <w:tab w:val="left" w:pos="2160" w:leader="none"/>
        </w:tabs>
      </w:pPr>
      <w:rPr>
        <w:rFonts w:ascii="Wingdings" w:hAnsi="Wingdings"/>
      </w:rPr>
    </w:lvl>
    <w:lvl w:ilvl="3" w:tplc="5F4DD144">
      <w:start w:val="1"/>
      <w:numFmt w:val="bullet"/>
      <w:suff w:val="tab"/>
      <w:lvlText w:val=""/>
      <w:lvlJc w:val="left"/>
      <w:pPr>
        <w:ind w:hanging="360" w:left="2880"/>
        <w:tabs>
          <w:tab w:val="left" w:pos="2880" w:leader="none"/>
        </w:tabs>
      </w:pPr>
      <w:rPr>
        <w:rFonts w:ascii="Symbol" w:hAnsi="Symbol"/>
      </w:rPr>
    </w:lvl>
    <w:lvl w:ilvl="4" w:tplc="0D3F23B6">
      <w:start w:val="1"/>
      <w:numFmt w:val="bullet"/>
      <w:suff w:val="tab"/>
      <w:lvlText w:val="o"/>
      <w:lvlJc w:val="left"/>
      <w:pPr>
        <w:ind w:hanging="360" w:left="3600"/>
        <w:tabs>
          <w:tab w:val="left" w:pos="3600" w:leader="none"/>
        </w:tabs>
      </w:pPr>
      <w:rPr>
        <w:rFonts w:ascii="Courier New" w:hAnsi="Courier New"/>
      </w:rPr>
    </w:lvl>
    <w:lvl w:ilvl="5" w:tplc="5AF794C1">
      <w:start w:val="1"/>
      <w:numFmt w:val="bullet"/>
      <w:suff w:val="tab"/>
      <w:lvlText w:val=""/>
      <w:lvlJc w:val="left"/>
      <w:pPr>
        <w:ind w:hanging="360" w:left="4320"/>
        <w:tabs>
          <w:tab w:val="left" w:pos="4320" w:leader="none"/>
        </w:tabs>
      </w:pPr>
      <w:rPr>
        <w:rFonts w:ascii="Wingdings" w:hAnsi="Wingdings"/>
      </w:rPr>
    </w:lvl>
    <w:lvl w:ilvl="6" w:tplc="3FFBC85F">
      <w:start w:val="1"/>
      <w:numFmt w:val="bullet"/>
      <w:suff w:val="tab"/>
      <w:lvlText w:val=""/>
      <w:lvlJc w:val="left"/>
      <w:pPr>
        <w:ind w:hanging="360" w:left="5040"/>
        <w:tabs>
          <w:tab w:val="left" w:pos="5040" w:leader="none"/>
        </w:tabs>
      </w:pPr>
      <w:rPr>
        <w:rFonts w:ascii="Symbol" w:hAnsi="Symbol"/>
      </w:rPr>
    </w:lvl>
    <w:lvl w:ilvl="7" w:tplc="0810BDA1">
      <w:start w:val="1"/>
      <w:numFmt w:val="bullet"/>
      <w:suff w:val="tab"/>
      <w:lvlText w:val="o"/>
      <w:lvlJc w:val="left"/>
      <w:pPr>
        <w:ind w:hanging="360" w:left="5760"/>
        <w:tabs>
          <w:tab w:val="left" w:pos="5760" w:leader="none"/>
        </w:tabs>
      </w:pPr>
      <w:rPr>
        <w:rFonts w:ascii="Courier New" w:hAnsi="Courier New"/>
      </w:rPr>
    </w:lvl>
    <w:lvl w:ilvl="8" w:tplc="3D5717E0">
      <w:start w:val="1"/>
      <w:numFmt w:val="bullet"/>
      <w:suff w:val="tab"/>
      <w:lvlText w:val=""/>
      <w:lvlJc w:val="left"/>
      <w:pPr>
        <w:ind w:hanging="360" w:left="6480"/>
        <w:tabs>
          <w:tab w:val="left" w:pos="6480" w:leader="none"/>
        </w:tabs>
      </w:pPr>
      <w:rPr>
        <w:rFonts w:ascii="Wingdings" w:hAnsi="Wingdings"/>
      </w:rPr>
    </w:lvl>
  </w:abstractNum>
  <w:abstractNum w:abstractNumId="19">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0">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1">
    <w:nsid w:val="366E5108"/>
    <w:multiLevelType w:val="hybridMultilevel"/>
    <w:lvl w:ilvl="0" w:tplc="0EBC6A7B">
      <w:start w:val="1"/>
      <w:numFmt w:val="bullet"/>
      <w:suff w:val="tab"/>
      <w:lvlText w:val=""/>
      <w:lvlJc w:val="left"/>
      <w:pPr>
        <w:ind w:hanging="360" w:left="1146"/>
      </w:pPr>
      <w:rPr>
        <w:rFonts w:ascii="Symbol" w:hAnsi="Symbol"/>
      </w:rPr>
    </w:lvl>
    <w:lvl w:ilvl="1" w:tplc="09EF99BF">
      <w:start w:val="1"/>
      <w:numFmt w:val="bullet"/>
      <w:suff w:val="tab"/>
      <w:lvlText w:val="o"/>
      <w:lvlJc w:val="left"/>
      <w:pPr>
        <w:ind w:hanging="360" w:left="1866"/>
      </w:pPr>
      <w:rPr>
        <w:rFonts w:ascii="Courier New" w:hAnsi="Courier New"/>
      </w:rPr>
    </w:lvl>
    <w:lvl w:ilvl="2" w:tplc="247FB945">
      <w:start w:val="1"/>
      <w:numFmt w:val="bullet"/>
      <w:suff w:val="tab"/>
      <w:lvlText w:val=""/>
      <w:lvlJc w:val="left"/>
      <w:pPr>
        <w:ind w:hanging="360" w:left="2586"/>
      </w:pPr>
      <w:rPr>
        <w:rFonts w:ascii="Wingdings" w:hAnsi="Wingdings"/>
      </w:rPr>
    </w:lvl>
    <w:lvl w:ilvl="3" w:tplc="2B0B1EF9">
      <w:start w:val="1"/>
      <w:numFmt w:val="bullet"/>
      <w:suff w:val="tab"/>
      <w:lvlText w:val=""/>
      <w:lvlJc w:val="left"/>
      <w:pPr>
        <w:ind w:hanging="360" w:left="3306"/>
      </w:pPr>
      <w:rPr>
        <w:rFonts w:ascii="Symbol" w:hAnsi="Symbol"/>
      </w:rPr>
    </w:lvl>
    <w:lvl w:ilvl="4" w:tplc="627241A7">
      <w:start w:val="1"/>
      <w:numFmt w:val="bullet"/>
      <w:suff w:val="tab"/>
      <w:lvlText w:val="o"/>
      <w:lvlJc w:val="left"/>
      <w:pPr>
        <w:ind w:hanging="360" w:left="4026"/>
      </w:pPr>
      <w:rPr>
        <w:rFonts w:ascii="Courier New" w:hAnsi="Courier New"/>
      </w:rPr>
    </w:lvl>
    <w:lvl w:ilvl="5" w:tplc="3A0CCE64">
      <w:start w:val="1"/>
      <w:numFmt w:val="bullet"/>
      <w:suff w:val="tab"/>
      <w:lvlText w:val=""/>
      <w:lvlJc w:val="left"/>
      <w:pPr>
        <w:ind w:hanging="360" w:left="4746"/>
      </w:pPr>
      <w:rPr>
        <w:rFonts w:ascii="Wingdings" w:hAnsi="Wingdings"/>
      </w:rPr>
    </w:lvl>
    <w:lvl w:ilvl="6" w:tplc="78F65206">
      <w:start w:val="1"/>
      <w:numFmt w:val="bullet"/>
      <w:suff w:val="tab"/>
      <w:lvlText w:val=""/>
      <w:lvlJc w:val="left"/>
      <w:pPr>
        <w:ind w:hanging="360" w:left="5466"/>
      </w:pPr>
      <w:rPr>
        <w:rFonts w:ascii="Symbol" w:hAnsi="Symbol"/>
      </w:rPr>
    </w:lvl>
    <w:lvl w:ilvl="7" w:tplc="2952E226">
      <w:start w:val="1"/>
      <w:numFmt w:val="bullet"/>
      <w:suff w:val="tab"/>
      <w:lvlText w:val="o"/>
      <w:lvlJc w:val="left"/>
      <w:pPr>
        <w:ind w:hanging="360" w:left="6186"/>
      </w:pPr>
      <w:rPr>
        <w:rFonts w:ascii="Courier New" w:hAnsi="Courier New"/>
      </w:rPr>
    </w:lvl>
    <w:lvl w:ilvl="8" w:tplc="6D27471A">
      <w:start w:val="1"/>
      <w:numFmt w:val="bullet"/>
      <w:suff w:val="tab"/>
      <w:lvlText w:val=""/>
      <w:lvlJc w:val="left"/>
      <w:pPr>
        <w:ind w:hanging="360" w:left="6906"/>
      </w:pPr>
      <w:rPr>
        <w:rFonts w:ascii="Wingdings" w:hAnsi="Wingdings"/>
      </w:rPr>
    </w:lvl>
  </w:abstractNum>
  <w:abstractNum w:abstractNumId="22">
    <w:nsid w:val="3A700CB9"/>
    <w:multiLevelType w:val="hybridMultilevel"/>
    <w:lvl w:ilvl="0" w:tplc="730AD0D1">
      <w:start w:val="1"/>
      <w:numFmt w:val="bullet"/>
      <w:suff w:val="tab"/>
      <w:lvlText w:val=""/>
      <w:lvlJc w:val="left"/>
      <w:pPr>
        <w:ind w:hanging="360" w:left="720"/>
        <w:tabs>
          <w:tab w:val="left" w:pos="720" w:leader="none"/>
        </w:tabs>
      </w:pPr>
      <w:rPr>
        <w:rFonts w:ascii="Symbol" w:hAnsi="Symbol"/>
      </w:rPr>
    </w:lvl>
    <w:lvl w:ilvl="1" w:tplc="708AD09C">
      <w:start w:val="1"/>
      <w:numFmt w:val="bullet"/>
      <w:suff w:val="tab"/>
      <w:lvlText w:val="o"/>
      <w:lvlJc w:val="left"/>
      <w:pPr>
        <w:ind w:hanging="360" w:left="1440"/>
        <w:tabs>
          <w:tab w:val="left" w:pos="1440" w:leader="none"/>
        </w:tabs>
      </w:pPr>
      <w:rPr>
        <w:rFonts w:ascii="Courier New" w:hAnsi="Courier New"/>
      </w:rPr>
    </w:lvl>
    <w:lvl w:ilvl="2" w:tplc="633AA91B">
      <w:start w:val="1"/>
      <w:numFmt w:val="bullet"/>
      <w:suff w:val="tab"/>
      <w:lvlText w:val=""/>
      <w:lvlJc w:val="left"/>
      <w:pPr>
        <w:ind w:hanging="360" w:left="2160"/>
        <w:tabs>
          <w:tab w:val="left" w:pos="2160" w:leader="none"/>
        </w:tabs>
      </w:pPr>
      <w:rPr>
        <w:rFonts w:ascii="Wingdings" w:hAnsi="Wingdings"/>
      </w:rPr>
    </w:lvl>
    <w:lvl w:ilvl="3" w:tplc="2789BC8C">
      <w:start w:val="1"/>
      <w:numFmt w:val="bullet"/>
      <w:suff w:val="tab"/>
      <w:lvlText w:val=""/>
      <w:lvlJc w:val="left"/>
      <w:pPr>
        <w:ind w:hanging="360" w:left="2880"/>
        <w:tabs>
          <w:tab w:val="left" w:pos="2880" w:leader="none"/>
        </w:tabs>
      </w:pPr>
      <w:rPr>
        <w:rFonts w:ascii="Symbol" w:hAnsi="Symbol"/>
      </w:rPr>
    </w:lvl>
    <w:lvl w:ilvl="4" w:tplc="67AE4F9F">
      <w:start w:val="1"/>
      <w:numFmt w:val="bullet"/>
      <w:suff w:val="tab"/>
      <w:lvlText w:val="o"/>
      <w:lvlJc w:val="left"/>
      <w:pPr>
        <w:ind w:hanging="360" w:left="3600"/>
        <w:tabs>
          <w:tab w:val="left" w:pos="3600" w:leader="none"/>
        </w:tabs>
      </w:pPr>
      <w:rPr>
        <w:rFonts w:ascii="Courier New" w:hAnsi="Courier New"/>
      </w:rPr>
    </w:lvl>
    <w:lvl w:ilvl="5" w:tplc="55BBBAC1">
      <w:start w:val="1"/>
      <w:numFmt w:val="bullet"/>
      <w:suff w:val="tab"/>
      <w:lvlText w:val=""/>
      <w:lvlJc w:val="left"/>
      <w:pPr>
        <w:ind w:hanging="360" w:left="4320"/>
        <w:tabs>
          <w:tab w:val="left" w:pos="4320" w:leader="none"/>
        </w:tabs>
      </w:pPr>
      <w:rPr>
        <w:rFonts w:ascii="Wingdings" w:hAnsi="Wingdings"/>
      </w:rPr>
    </w:lvl>
    <w:lvl w:ilvl="6" w:tplc="2A73FEA0">
      <w:start w:val="1"/>
      <w:numFmt w:val="bullet"/>
      <w:suff w:val="tab"/>
      <w:lvlText w:val=""/>
      <w:lvlJc w:val="left"/>
      <w:pPr>
        <w:ind w:hanging="360" w:left="5040"/>
        <w:tabs>
          <w:tab w:val="left" w:pos="5040" w:leader="none"/>
        </w:tabs>
      </w:pPr>
      <w:rPr>
        <w:rFonts w:ascii="Symbol" w:hAnsi="Symbol"/>
      </w:rPr>
    </w:lvl>
    <w:lvl w:ilvl="7" w:tplc="0BCEA1DD">
      <w:start w:val="1"/>
      <w:numFmt w:val="bullet"/>
      <w:suff w:val="tab"/>
      <w:lvlText w:val="o"/>
      <w:lvlJc w:val="left"/>
      <w:pPr>
        <w:ind w:hanging="360" w:left="5760"/>
        <w:tabs>
          <w:tab w:val="left" w:pos="5760" w:leader="none"/>
        </w:tabs>
      </w:pPr>
      <w:rPr>
        <w:rFonts w:ascii="Courier New" w:hAnsi="Courier New"/>
      </w:rPr>
    </w:lvl>
    <w:lvl w:ilvl="8" w:tplc="0CE03970">
      <w:start w:val="1"/>
      <w:numFmt w:val="bullet"/>
      <w:suff w:val="tab"/>
      <w:lvlText w:val=""/>
      <w:lvlJc w:val="left"/>
      <w:pPr>
        <w:ind w:hanging="360" w:left="6480"/>
        <w:tabs>
          <w:tab w:val="left" w:pos="6480" w:leader="none"/>
        </w:tabs>
      </w:pPr>
      <w:rPr>
        <w:rFonts w:ascii="Wingdings" w:hAnsi="Wingdings"/>
      </w:rPr>
    </w:lvl>
  </w:abstractNum>
  <w:abstractNum w:abstractNumId="23">
    <w:nsid w:val="3F1D7D0F"/>
    <w:multiLevelType w:val="hybridMultilevel"/>
    <w:lvl w:ilvl="0" w:tplc="558B7EE5">
      <w:start w:val="1"/>
      <w:numFmt w:val="bullet"/>
      <w:suff w:val="tab"/>
      <w:lvlText w:val=""/>
      <w:lvlJc w:val="left"/>
      <w:pPr>
        <w:ind w:hanging="360" w:left="936"/>
      </w:pPr>
      <w:rPr>
        <w:rFonts w:ascii="Symbol" w:hAnsi="Symbol"/>
      </w:rPr>
    </w:lvl>
    <w:lvl w:ilvl="1" w:tplc="09A1ED23">
      <w:start w:val="1"/>
      <w:numFmt w:val="bullet"/>
      <w:suff w:val="tab"/>
      <w:lvlText w:val="o"/>
      <w:lvlJc w:val="left"/>
      <w:pPr>
        <w:ind w:hanging="360" w:left="1656"/>
      </w:pPr>
      <w:rPr>
        <w:rFonts w:ascii="Courier New" w:hAnsi="Courier New"/>
      </w:rPr>
    </w:lvl>
    <w:lvl w:ilvl="2" w:tplc="485EB2BE">
      <w:start w:val="1"/>
      <w:numFmt w:val="bullet"/>
      <w:suff w:val="tab"/>
      <w:lvlText w:val=""/>
      <w:lvlJc w:val="left"/>
      <w:pPr>
        <w:ind w:hanging="360" w:left="2376"/>
      </w:pPr>
      <w:rPr>
        <w:rFonts w:ascii="Wingdings" w:hAnsi="Wingdings"/>
      </w:rPr>
    </w:lvl>
    <w:lvl w:ilvl="3" w:tplc="3F4C47F6">
      <w:start w:val="1"/>
      <w:numFmt w:val="bullet"/>
      <w:suff w:val="tab"/>
      <w:lvlText w:val=""/>
      <w:lvlJc w:val="left"/>
      <w:pPr>
        <w:ind w:hanging="360" w:left="3096"/>
      </w:pPr>
      <w:rPr>
        <w:rFonts w:ascii="Symbol" w:hAnsi="Symbol"/>
      </w:rPr>
    </w:lvl>
    <w:lvl w:ilvl="4" w:tplc="5B2A3FE6">
      <w:start w:val="1"/>
      <w:numFmt w:val="bullet"/>
      <w:suff w:val="tab"/>
      <w:lvlText w:val="o"/>
      <w:lvlJc w:val="left"/>
      <w:pPr>
        <w:ind w:hanging="360" w:left="3816"/>
      </w:pPr>
      <w:rPr>
        <w:rFonts w:ascii="Courier New" w:hAnsi="Courier New"/>
      </w:rPr>
    </w:lvl>
    <w:lvl w:ilvl="5" w:tplc="693E4545">
      <w:start w:val="1"/>
      <w:numFmt w:val="bullet"/>
      <w:suff w:val="tab"/>
      <w:lvlText w:val=""/>
      <w:lvlJc w:val="left"/>
      <w:pPr>
        <w:ind w:hanging="360" w:left="4536"/>
      </w:pPr>
      <w:rPr>
        <w:rFonts w:ascii="Wingdings" w:hAnsi="Wingdings"/>
      </w:rPr>
    </w:lvl>
    <w:lvl w:ilvl="6" w:tplc="4ED51975">
      <w:start w:val="1"/>
      <w:numFmt w:val="bullet"/>
      <w:suff w:val="tab"/>
      <w:lvlText w:val=""/>
      <w:lvlJc w:val="left"/>
      <w:pPr>
        <w:ind w:hanging="360" w:left="5256"/>
      </w:pPr>
      <w:rPr>
        <w:rFonts w:ascii="Symbol" w:hAnsi="Symbol"/>
      </w:rPr>
    </w:lvl>
    <w:lvl w:ilvl="7" w:tplc="7F78FDF3">
      <w:start w:val="1"/>
      <w:numFmt w:val="bullet"/>
      <w:suff w:val="tab"/>
      <w:lvlText w:val="o"/>
      <w:lvlJc w:val="left"/>
      <w:pPr>
        <w:ind w:hanging="360" w:left="5976"/>
      </w:pPr>
      <w:rPr>
        <w:rFonts w:ascii="Courier New" w:hAnsi="Courier New"/>
      </w:rPr>
    </w:lvl>
    <w:lvl w:ilvl="8" w:tplc="62C25DB6">
      <w:start w:val="1"/>
      <w:numFmt w:val="bullet"/>
      <w:suff w:val="tab"/>
      <w:lvlText w:val=""/>
      <w:lvlJc w:val="left"/>
      <w:pPr>
        <w:ind w:hanging="360" w:left="6696"/>
      </w:pPr>
      <w:rPr>
        <w:rFonts w:ascii="Wingdings" w:hAnsi="Wingdings"/>
      </w:rPr>
    </w:lvl>
  </w:abstractNum>
  <w:abstractNum w:abstractNumId="24">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5">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6">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7">
    <w:nsid w:val="53650A14"/>
    <w:multiLevelType w:val="hybridMultilevel"/>
    <w:lvl w:ilvl="0" w:tplc="15144B0F">
      <w:start w:val="0"/>
      <w:numFmt w:val="bullet"/>
      <w:suff w:val="tab"/>
      <w:lvlText w:val="-"/>
      <w:lvlJc w:val="left"/>
      <w:pPr>
        <w:ind w:hanging="360" w:left="936"/>
      </w:pPr>
      <w:rPr>
        <w:rFonts w:ascii="Courier New" w:hAnsi="Courier New"/>
      </w:rPr>
    </w:lvl>
    <w:lvl w:ilvl="1" w:tplc="3E87DB8E">
      <w:start w:val="1"/>
      <w:numFmt w:val="bullet"/>
      <w:suff w:val="tab"/>
      <w:lvlText w:val="o"/>
      <w:lvlJc w:val="left"/>
      <w:pPr>
        <w:ind w:hanging="360" w:left="1656"/>
      </w:pPr>
      <w:rPr>
        <w:rFonts w:ascii="Courier New" w:hAnsi="Courier New"/>
      </w:rPr>
    </w:lvl>
    <w:lvl w:ilvl="2" w:tplc="7161579C">
      <w:start w:val="1"/>
      <w:numFmt w:val="bullet"/>
      <w:suff w:val="tab"/>
      <w:lvlText w:val=""/>
      <w:lvlJc w:val="left"/>
      <w:pPr>
        <w:ind w:hanging="360" w:left="2376"/>
      </w:pPr>
      <w:rPr>
        <w:rFonts w:ascii="Wingdings" w:hAnsi="Wingdings"/>
      </w:rPr>
    </w:lvl>
    <w:lvl w:ilvl="3" w:tplc="4282D5B6">
      <w:start w:val="1"/>
      <w:numFmt w:val="bullet"/>
      <w:suff w:val="tab"/>
      <w:lvlText w:val=""/>
      <w:lvlJc w:val="left"/>
      <w:pPr>
        <w:ind w:hanging="360" w:left="3096"/>
      </w:pPr>
      <w:rPr>
        <w:rFonts w:ascii="Symbol" w:hAnsi="Symbol"/>
      </w:rPr>
    </w:lvl>
    <w:lvl w:ilvl="4" w:tplc="3FDB0644">
      <w:start w:val="1"/>
      <w:numFmt w:val="bullet"/>
      <w:suff w:val="tab"/>
      <w:lvlText w:val="o"/>
      <w:lvlJc w:val="left"/>
      <w:pPr>
        <w:ind w:hanging="360" w:left="3816"/>
      </w:pPr>
      <w:rPr>
        <w:rFonts w:ascii="Courier New" w:hAnsi="Courier New"/>
      </w:rPr>
    </w:lvl>
    <w:lvl w:ilvl="5" w:tplc="589B1AAE">
      <w:start w:val="1"/>
      <w:numFmt w:val="bullet"/>
      <w:suff w:val="tab"/>
      <w:lvlText w:val=""/>
      <w:lvlJc w:val="left"/>
      <w:pPr>
        <w:ind w:hanging="360" w:left="4536"/>
      </w:pPr>
      <w:rPr>
        <w:rFonts w:ascii="Wingdings" w:hAnsi="Wingdings"/>
      </w:rPr>
    </w:lvl>
    <w:lvl w:ilvl="6" w:tplc="7E41C4AE">
      <w:start w:val="1"/>
      <w:numFmt w:val="bullet"/>
      <w:suff w:val="tab"/>
      <w:lvlText w:val=""/>
      <w:lvlJc w:val="left"/>
      <w:pPr>
        <w:ind w:hanging="360" w:left="5256"/>
      </w:pPr>
      <w:rPr>
        <w:rFonts w:ascii="Symbol" w:hAnsi="Symbol"/>
      </w:rPr>
    </w:lvl>
    <w:lvl w:ilvl="7" w:tplc="2BE6F530">
      <w:start w:val="1"/>
      <w:numFmt w:val="bullet"/>
      <w:suff w:val="tab"/>
      <w:lvlText w:val="o"/>
      <w:lvlJc w:val="left"/>
      <w:pPr>
        <w:ind w:hanging="360" w:left="5976"/>
      </w:pPr>
      <w:rPr>
        <w:rFonts w:ascii="Courier New" w:hAnsi="Courier New"/>
      </w:rPr>
    </w:lvl>
    <w:lvl w:ilvl="8" w:tplc="70941BA9">
      <w:start w:val="1"/>
      <w:numFmt w:val="bullet"/>
      <w:suff w:val="tab"/>
      <w:lvlText w:val=""/>
      <w:lvlJc w:val="left"/>
      <w:pPr>
        <w:ind w:hanging="360" w:left="6696"/>
      </w:pPr>
      <w:rPr>
        <w:rFonts w:ascii="Wingdings" w:hAnsi="Wingdings"/>
      </w:rPr>
    </w:lvl>
  </w:abstractNum>
  <w:abstractNum w:abstractNumId="28">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9">
    <w:nsid w:val="5A042302"/>
    <w:multiLevelType w:val="hybridMultilevel"/>
    <w:lvl w:ilvl="0" w:tplc="772BB54E">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0">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1">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8">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9">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8"/>
  </w:num>
  <w:num w:numId="2">
    <w:abstractNumId w:val="15"/>
  </w:num>
  <w:num w:numId="3">
    <w:abstractNumId w:val="19"/>
  </w:num>
  <w:num w:numId="4">
    <w:abstractNumId w:val="33"/>
  </w:num>
  <w:num w:numId="5">
    <w:abstractNumId w:val="38"/>
  </w:num>
  <w:num w:numId="6">
    <w:abstractNumId w:val="12"/>
  </w:num>
  <w:num w:numId="7">
    <w:abstractNumId w:val="30"/>
  </w:num>
  <w:num w:numId="8">
    <w:abstractNumId w:val="6"/>
  </w:num>
  <w:num w:numId="9">
    <w:abstractNumId w:val="11"/>
  </w:num>
  <w:num w:numId="10">
    <w:abstractNumId w:val="13"/>
  </w:num>
  <w:num w:numId="11">
    <w:abstractNumId w:val="25"/>
  </w:num>
  <w:num w:numId="12">
    <w:abstractNumId w:val="26"/>
  </w:num>
  <w:num w:numId="13">
    <w:abstractNumId w:val="43"/>
  </w:num>
  <w:num w:numId="14">
    <w:abstractNumId w:val="36"/>
  </w:num>
  <w:num w:numId="15">
    <w:abstractNumId w:val="35"/>
  </w:num>
  <w:num w:numId="16">
    <w:abstractNumId w:val="22"/>
  </w:num>
  <w:num w:numId="17">
    <w:abstractNumId w:val="24"/>
  </w:num>
  <w:num w:numId="18">
    <w:abstractNumId w:val="40"/>
  </w:num>
  <w:num w:numId="19">
    <w:abstractNumId w:val="16"/>
  </w:num>
  <w:num w:numId="20">
    <w:abstractNumId w:val="7"/>
  </w:num>
  <w:num w:numId="21">
    <w:abstractNumId w:val="1"/>
  </w:num>
  <w:num w:numId="22">
    <w:abstractNumId w:val="29"/>
  </w:num>
  <w:num w:numId="23">
    <w:abstractNumId w:val="41"/>
  </w:num>
  <w:num w:numId="24">
    <w:abstractNumId w:val="34"/>
  </w:num>
  <w:num w:numId="25">
    <w:abstractNumId w:val="17"/>
  </w:num>
  <w:num w:numId="26">
    <w:abstractNumId w:val="42"/>
  </w:num>
  <w:num w:numId="27">
    <w:abstractNumId w:val="5"/>
  </w:num>
  <w:num w:numId="28">
    <w:abstractNumId w:val="32"/>
  </w:num>
  <w:num w:numId="29">
    <w:abstractNumId w:val="8"/>
  </w:num>
  <w:num w:numId="30">
    <w:abstractNumId w:val="20"/>
  </w:num>
  <w:num w:numId="31">
    <w:abstractNumId w:val="0"/>
  </w:num>
  <w:num w:numId="32">
    <w:abstractNumId w:val="18"/>
  </w:num>
  <w:num w:numId="33">
    <w:abstractNumId w:val="3"/>
  </w:num>
  <w:num w:numId="34">
    <w:abstractNumId w:val="14"/>
  </w:num>
  <w:num w:numId="35">
    <w:abstractNumId w:val="2"/>
  </w:num>
  <w:num w:numId="36">
    <w:abstractNumId w:val="39"/>
  </w:num>
  <w:num w:numId="37">
    <w:abstractNumId w:val="31"/>
  </w:num>
  <w:num w:numId="38">
    <w:abstractNumId w:val="4"/>
  </w:num>
  <w:num w:numId="39">
    <w:abstractNumId w:val="10"/>
  </w:num>
  <w:num w:numId="40">
    <w:abstractNumId w:val="37"/>
  </w:num>
  <w:num w:numId="41">
    <w:abstractNumId w:val="9"/>
  </w:num>
  <w:num w:numId="42">
    <w:abstractNumId w:val="21"/>
  </w:num>
  <w:num w:numId="43">
    <w:abstractNumId w:val="27"/>
  </w:num>
  <w:num w:numId="44">
    <w:abstractNumId w:val="2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2011-10-04T10:32:00Z</dcterms:created>
  <cp:lastModifiedBy>Ethan Puglia</cp:lastModifiedBy>
  <cp:lastPrinted>2011-10-12T11:18:00Z</cp:lastPrinted>
  <dcterms:modified xsi:type="dcterms:W3CDTF">2019-03-28T17:34:38Z</dcterms:modified>
  <cp:revision>6</cp:revision>
  <dc:title>PROYECTO DE ORDENANZA VIOLENCIA FAMILIAR</dc:title>
</cp:coreProperties>
</file>